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B5B" w:rsidRPr="00DA0B5B" w:rsidRDefault="00D06E6C" w:rsidP="00D06E6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Actualités</w:t>
      </w:r>
      <w:r w:rsidR="00284A4C">
        <w:rPr>
          <w:rFonts w:ascii="Times New Roman" w:eastAsia="Times New Roman" w:hAnsi="Times New Roman" w:cs="Times New Roman"/>
          <w:b/>
          <w:bCs/>
          <w:kern w:val="36"/>
          <w:sz w:val="48"/>
          <w:szCs w:val="48"/>
          <w:lang w:eastAsia="fr-FR"/>
        </w:rPr>
        <w:t xml:space="preserve"> récentes</w:t>
      </w:r>
      <w:r>
        <w:rPr>
          <w:rFonts w:ascii="Times New Roman" w:eastAsia="Times New Roman" w:hAnsi="Times New Roman" w:cs="Times New Roman"/>
          <w:b/>
          <w:bCs/>
          <w:kern w:val="36"/>
          <w:sz w:val="48"/>
          <w:szCs w:val="48"/>
          <w:lang w:eastAsia="fr-FR"/>
        </w:rPr>
        <w:t xml:space="preserve"> du t</w:t>
      </w:r>
      <w:r w:rsidR="00DA0B5B" w:rsidRPr="00DA0B5B">
        <w:rPr>
          <w:rFonts w:ascii="Times New Roman" w:eastAsia="Times New Roman" w:hAnsi="Times New Roman" w:cs="Times New Roman"/>
          <w:b/>
          <w:bCs/>
          <w:kern w:val="36"/>
          <w:sz w:val="48"/>
          <w:szCs w:val="48"/>
          <w:lang w:eastAsia="fr-FR"/>
        </w:rPr>
        <w:t>raitement du trouble bipolaire du post-partum</w:t>
      </w:r>
    </w:p>
    <w:p w:rsidR="00D06E6C" w:rsidRDefault="00284A4C" w:rsidP="00284A4C">
      <w:pPr>
        <w:spacing w:before="100" w:beforeAutospacing="1" w:after="100" w:afterAutospacing="1" w:line="240" w:lineRule="auto"/>
        <w:jc w:val="both"/>
        <w:outlineLvl w:val="1"/>
        <w:rPr>
          <w:rFonts w:ascii="Times New Roman" w:eastAsia="Times New Roman" w:hAnsi="Times New Roman" w:cs="Times New Roman"/>
          <w:i/>
          <w:iCs/>
          <w:sz w:val="24"/>
          <w:szCs w:val="24"/>
          <w:lang w:eastAsia="fr-FR"/>
        </w:rPr>
      </w:pPr>
      <w:r>
        <w:rPr>
          <w:noProof/>
          <w:lang w:val="en-GB" w:eastAsia="en-GB"/>
        </w:rPr>
        <w:drawing>
          <wp:inline distT="0" distB="0" distL="0" distR="0" wp14:anchorId="2F45A583" wp14:editId="1DEB58A6">
            <wp:extent cx="5760720" cy="12020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202055"/>
                    </a:xfrm>
                    <a:prstGeom prst="rect">
                      <a:avLst/>
                    </a:prstGeom>
                  </pic:spPr>
                </pic:pic>
              </a:graphicData>
            </a:graphic>
          </wp:inline>
        </w:drawing>
      </w:r>
    </w:p>
    <w:p w:rsidR="00DA0B5B" w:rsidRPr="00DA0B5B" w:rsidRDefault="00DA0B5B" w:rsidP="00DA0B5B">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DA0B5B">
        <w:rPr>
          <w:rFonts w:ascii="Times New Roman" w:eastAsia="Times New Roman" w:hAnsi="Times New Roman" w:cs="Times New Roman"/>
          <w:b/>
          <w:bCs/>
          <w:sz w:val="36"/>
          <w:szCs w:val="36"/>
          <w:lang w:eastAsia="fr-FR"/>
        </w:rPr>
        <w:t>Introduction</w:t>
      </w:r>
      <w:r w:rsidR="00F600A6">
        <w:rPr>
          <w:rFonts w:ascii="Times New Roman" w:eastAsia="Times New Roman" w:hAnsi="Times New Roman" w:cs="Times New Roman"/>
          <w:b/>
          <w:bCs/>
          <w:sz w:val="36"/>
          <w:szCs w:val="36"/>
          <w:lang w:eastAsia="fr-FR"/>
        </w:rPr>
        <w:t> :</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La santé mentale périnatale constitue un enjeu majeur de santé publique, en raison de sa morbidité et de sa mortalité significative. Le trouble bipolaire (TB) est une pathologie chronique hétérogène, avec une prévalence à vie estimée entre 0,6 % (type I) et 2,4 % pour le spectre élargi. L’âge de début coïncide fréquemment avec la période reproductive.</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La période périnatale, incluant la grossesse et le post-partum, est associée à une vulnérabilité accrue aux troubles psychiatriques, avec un risque élevé de rechute ou de premier épisode. Le risque d’hospitalisation psychiatrique est multiplié par 22 au cours du premier mois post-partum, principalement pour des troubles thymiques et psychotiques.</w:t>
      </w:r>
    </w:p>
    <w:p w:rsidR="00DA0B5B" w:rsidRPr="00DA0B5B" w:rsidRDefault="00DA0B5B" w:rsidP="00FB25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Chez les femmes présentant un TB antérieur, le risque de rechute périnatale varie entre 39 et 70 %, tandis que des épisodes thymiques du spectre bipolaire surviennent chez 16 à 24,5 % des femmes sans antécédents psychiatriques. Les épisodes peuvent se manifester sous forme de dépression, d’états mixtes, de manie ou de psychose, avec des conséquences graves pour la mère et l’enfant.</w:t>
      </w:r>
    </w:p>
    <w:p w:rsidR="00DA0B5B" w:rsidRPr="00DA0B5B" w:rsidRDefault="00270CD8" w:rsidP="00DA0B5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M</w:t>
      </w:r>
      <w:r w:rsidR="00DA0B5B" w:rsidRPr="00DA0B5B">
        <w:rPr>
          <w:rFonts w:ascii="Times New Roman" w:eastAsia="Times New Roman" w:hAnsi="Times New Roman" w:cs="Times New Roman"/>
          <w:b/>
          <w:bCs/>
          <w:sz w:val="36"/>
          <w:szCs w:val="36"/>
          <w:lang w:eastAsia="fr-FR"/>
        </w:rPr>
        <w:t>éthodes</w:t>
      </w:r>
      <w:r w:rsidR="00F600A6">
        <w:rPr>
          <w:rFonts w:ascii="Times New Roman" w:eastAsia="Times New Roman" w:hAnsi="Times New Roman" w:cs="Times New Roman"/>
          <w:b/>
          <w:bCs/>
          <w:sz w:val="36"/>
          <w:szCs w:val="36"/>
          <w:lang w:eastAsia="fr-FR"/>
        </w:rPr>
        <w:t> :</w:t>
      </w:r>
    </w:p>
    <w:p w:rsidR="00DA0B5B" w:rsidRPr="00DA0B5B" w:rsidRDefault="00DA0B5B" w:rsidP="00F600A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 xml:space="preserve">Une revue systématique de la littérature a été réalisée à partir des bases de données </w:t>
      </w:r>
      <w:proofErr w:type="spellStart"/>
      <w:r w:rsidRPr="00DA0B5B">
        <w:rPr>
          <w:rFonts w:ascii="Times New Roman" w:eastAsia="Times New Roman" w:hAnsi="Times New Roman" w:cs="Times New Roman"/>
          <w:sz w:val="24"/>
          <w:szCs w:val="24"/>
          <w:lang w:eastAsia="fr-FR"/>
        </w:rPr>
        <w:t>PubMed</w:t>
      </w:r>
      <w:proofErr w:type="spellEnd"/>
      <w:r w:rsidRPr="00DA0B5B">
        <w:rPr>
          <w:rFonts w:ascii="Times New Roman" w:eastAsia="Times New Roman" w:hAnsi="Times New Roman" w:cs="Times New Roman"/>
          <w:sz w:val="24"/>
          <w:szCs w:val="24"/>
          <w:lang w:eastAsia="fr-FR"/>
        </w:rPr>
        <w:t xml:space="preserve">, </w:t>
      </w:r>
      <w:proofErr w:type="spellStart"/>
      <w:r w:rsidRPr="00DA0B5B">
        <w:rPr>
          <w:rFonts w:ascii="Times New Roman" w:eastAsia="Times New Roman" w:hAnsi="Times New Roman" w:cs="Times New Roman"/>
          <w:sz w:val="24"/>
          <w:szCs w:val="24"/>
          <w:lang w:eastAsia="fr-FR"/>
        </w:rPr>
        <w:t>PsycINFO</w:t>
      </w:r>
      <w:proofErr w:type="spellEnd"/>
      <w:r w:rsidRPr="00DA0B5B">
        <w:rPr>
          <w:rFonts w:ascii="Times New Roman" w:eastAsia="Times New Roman" w:hAnsi="Times New Roman" w:cs="Times New Roman"/>
          <w:sz w:val="24"/>
          <w:szCs w:val="24"/>
          <w:lang w:eastAsia="fr-FR"/>
        </w:rPr>
        <w:t xml:space="preserve">, Cochrane, Google </w:t>
      </w:r>
      <w:proofErr w:type="spellStart"/>
      <w:r w:rsidRPr="00DA0B5B">
        <w:rPr>
          <w:rFonts w:ascii="Times New Roman" w:eastAsia="Times New Roman" w:hAnsi="Times New Roman" w:cs="Times New Roman"/>
          <w:sz w:val="24"/>
          <w:szCs w:val="24"/>
          <w:lang w:eastAsia="fr-FR"/>
        </w:rPr>
        <w:t>Scholar</w:t>
      </w:r>
      <w:proofErr w:type="spellEnd"/>
      <w:r w:rsidRPr="00DA0B5B">
        <w:rPr>
          <w:rFonts w:ascii="Times New Roman" w:eastAsia="Times New Roman" w:hAnsi="Times New Roman" w:cs="Times New Roman"/>
          <w:sz w:val="24"/>
          <w:szCs w:val="24"/>
          <w:lang w:eastAsia="fr-FR"/>
        </w:rPr>
        <w:t xml:space="preserve"> et Web of Science, couvrant la période du 1er janvier 2024 jusqu’à la soumission. Après élimination des doublons, les articles ont été sélectionnés par trois relecteurs, incluant études, recommandations et consensus portant sur le trouble bipolaire périnatal et post-partum.</w:t>
      </w:r>
    </w:p>
    <w:p w:rsidR="00F600A6" w:rsidRDefault="00D14A59" w:rsidP="00D14A5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L’objectif principal est de s</w:t>
      </w:r>
      <w:r w:rsidR="00DA0B5B" w:rsidRPr="00DA0B5B">
        <w:rPr>
          <w:rFonts w:ascii="Times New Roman" w:eastAsia="Times New Roman" w:hAnsi="Times New Roman" w:cs="Times New Roman"/>
          <w:sz w:val="24"/>
          <w:szCs w:val="24"/>
          <w:lang w:eastAsia="fr-FR"/>
        </w:rPr>
        <w:t>ynthétiser les données récentes concernant la prise en charge du trouble bipolaire du post-partum (TBPP), en intégrant les tendances émergentes et les défis actuels dans une perspective périnatale globale.</w:t>
      </w:r>
    </w:p>
    <w:p w:rsidR="00DA0B5B" w:rsidRPr="00F600A6" w:rsidRDefault="00DA0B5B" w:rsidP="00F600A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b/>
          <w:bCs/>
          <w:sz w:val="36"/>
          <w:szCs w:val="36"/>
          <w:lang w:eastAsia="fr-FR"/>
        </w:rPr>
        <w:t>Épidémiologie du trouble bipolaire du post-partum</w:t>
      </w:r>
      <w:r w:rsidR="00F600A6">
        <w:rPr>
          <w:rFonts w:ascii="Times New Roman" w:eastAsia="Times New Roman" w:hAnsi="Times New Roman" w:cs="Times New Roman"/>
          <w:b/>
          <w:bCs/>
          <w:sz w:val="36"/>
          <w:szCs w:val="36"/>
          <w:lang w:eastAsia="fr-FR"/>
        </w:rPr>
        <w:t> :</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Les épisodes thymiques post-partum surviennent chez 29 à 49 % des femmes atteintes de TB de type I, dont 27 à 50 % présentent des épisodes maniaques ou mixtes. Le traitement prophylactique réduit significativement le risque de rechute (25,9 % versus 58,1 % sans traitement).</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lastRenderedPageBreak/>
        <w:t>Les taux de rechute périnatale sont élevés (57 à 62 %), avec environ 40 % de rechutes pendant la grossesse. Plus de 90 % des épisodes maniaques ou psychotiques débutent dans les quatre semaines suivant l’accouchement.</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La privation de sommeil constitue un facteur déclenchant majeur : la perte d’une nuit complète multiplie par plus de cinq le risque de psychose du post-partum (PPP). La majorité des épisodes surviennent dans les deux premières semaines.</w:t>
      </w:r>
    </w:p>
    <w:p w:rsidR="00DA0B5B" w:rsidRPr="00DA0B5B" w:rsidRDefault="00DA0B5B" w:rsidP="005F32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 xml:space="preserve">La psychose du post-partum est fortement associée au TB, notamment au type I, et représente une urgence psychiatrique. Les principaux facteurs de risque incluent les antécédents personnels et familiaux, l’arrêt </w:t>
      </w:r>
      <w:r w:rsidR="00270CD8">
        <w:rPr>
          <w:rFonts w:ascii="Times New Roman" w:eastAsia="Times New Roman" w:hAnsi="Times New Roman" w:cs="Times New Roman"/>
          <w:sz w:val="24"/>
          <w:szCs w:val="24"/>
          <w:lang w:eastAsia="fr-FR"/>
        </w:rPr>
        <w:t>du traitement et la privation du</w:t>
      </w:r>
      <w:r w:rsidRPr="00DA0B5B">
        <w:rPr>
          <w:rFonts w:ascii="Times New Roman" w:eastAsia="Times New Roman" w:hAnsi="Times New Roman" w:cs="Times New Roman"/>
          <w:sz w:val="24"/>
          <w:szCs w:val="24"/>
          <w:lang w:eastAsia="fr-FR"/>
        </w:rPr>
        <w:t xml:space="preserve"> sommeil.</w:t>
      </w:r>
    </w:p>
    <w:p w:rsidR="00DA0B5B" w:rsidRPr="00DA0B5B" w:rsidRDefault="00DA0B5B" w:rsidP="00F600A6">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DA0B5B">
        <w:rPr>
          <w:rFonts w:ascii="Times New Roman" w:eastAsia="Times New Roman" w:hAnsi="Times New Roman" w:cs="Times New Roman"/>
          <w:b/>
          <w:bCs/>
          <w:sz w:val="36"/>
          <w:szCs w:val="36"/>
          <w:lang w:eastAsia="fr-FR"/>
        </w:rPr>
        <w:t>Physiopathologie de la psychose et du trouble bipolaire du post-partum</w:t>
      </w:r>
      <w:r w:rsidR="00F600A6">
        <w:rPr>
          <w:rFonts w:ascii="Times New Roman" w:eastAsia="Times New Roman" w:hAnsi="Times New Roman" w:cs="Times New Roman"/>
          <w:b/>
          <w:bCs/>
          <w:sz w:val="36"/>
          <w:szCs w:val="36"/>
          <w:lang w:eastAsia="fr-FR"/>
        </w:rPr>
        <w:t> :</w:t>
      </w:r>
    </w:p>
    <w:p w:rsidR="00FB2512" w:rsidRPr="00FB2512" w:rsidRDefault="00FB2512" w:rsidP="00F600A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B2512">
        <w:rPr>
          <w:rFonts w:ascii="Times New Roman" w:eastAsia="Times New Roman" w:hAnsi="Times New Roman" w:cs="Times New Roman"/>
          <w:sz w:val="24"/>
          <w:szCs w:val="24"/>
          <w:lang w:eastAsia="fr-FR"/>
        </w:rPr>
        <w:t>La physiopathologie repose sur une interaction complexe entre facteurs biologiques, génétiques et environnementaux :</w:t>
      </w:r>
    </w:p>
    <w:p w:rsidR="00FB2512" w:rsidRPr="00FB2512" w:rsidRDefault="00FB2512" w:rsidP="00F600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B2512">
        <w:rPr>
          <w:rFonts w:ascii="Times New Roman" w:eastAsia="Times New Roman" w:hAnsi="Times New Roman" w:cs="Times New Roman"/>
          <w:b/>
          <w:bCs/>
          <w:sz w:val="24"/>
          <w:szCs w:val="24"/>
          <w:lang w:eastAsia="fr-FR"/>
        </w:rPr>
        <w:t>Facteurs hormonaux</w:t>
      </w:r>
      <w:r w:rsidRPr="00FB2512">
        <w:rPr>
          <w:rFonts w:ascii="Times New Roman" w:eastAsia="Times New Roman" w:hAnsi="Times New Roman" w:cs="Times New Roman"/>
          <w:sz w:val="24"/>
          <w:szCs w:val="24"/>
          <w:lang w:eastAsia="fr-FR"/>
        </w:rPr>
        <w:t xml:space="preserve"> : fluctuations brutales des hormones reproductives influençant la régulation de l’humeur. </w:t>
      </w:r>
    </w:p>
    <w:p w:rsidR="00FB2512" w:rsidRPr="00FB2512" w:rsidRDefault="00FB2512" w:rsidP="00F600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B2512">
        <w:rPr>
          <w:rFonts w:ascii="Times New Roman" w:eastAsia="Times New Roman" w:hAnsi="Times New Roman" w:cs="Times New Roman"/>
          <w:b/>
          <w:bCs/>
          <w:sz w:val="24"/>
          <w:szCs w:val="24"/>
          <w:lang w:eastAsia="fr-FR"/>
        </w:rPr>
        <w:t>Facteurs circadiens</w:t>
      </w:r>
      <w:r w:rsidRPr="00FB2512">
        <w:rPr>
          <w:rFonts w:ascii="Times New Roman" w:eastAsia="Times New Roman" w:hAnsi="Times New Roman" w:cs="Times New Roman"/>
          <w:sz w:val="24"/>
          <w:szCs w:val="24"/>
          <w:lang w:eastAsia="fr-FR"/>
        </w:rPr>
        <w:t xml:space="preserve"> : perturbation du rythme veille-sommeil, particulièrement impliquée dans les formes bipolaires. </w:t>
      </w:r>
    </w:p>
    <w:p w:rsidR="00FB2512" w:rsidRPr="00FB2512" w:rsidRDefault="00FB2512" w:rsidP="00F600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B2512">
        <w:rPr>
          <w:rFonts w:ascii="Times New Roman" w:eastAsia="Times New Roman" w:hAnsi="Times New Roman" w:cs="Times New Roman"/>
          <w:b/>
          <w:bCs/>
          <w:sz w:val="24"/>
          <w:szCs w:val="24"/>
          <w:lang w:eastAsia="fr-FR"/>
        </w:rPr>
        <w:t>Facteurs immuno-inflammatoires</w:t>
      </w:r>
      <w:r w:rsidRPr="00FB2512">
        <w:rPr>
          <w:rFonts w:ascii="Times New Roman" w:eastAsia="Times New Roman" w:hAnsi="Times New Roman" w:cs="Times New Roman"/>
          <w:sz w:val="24"/>
          <w:szCs w:val="24"/>
          <w:lang w:eastAsia="fr-FR"/>
        </w:rPr>
        <w:t xml:space="preserve"> : activation de voies inflammatoires, notamment dans les formes dépressives. </w:t>
      </w:r>
    </w:p>
    <w:p w:rsidR="00FB2512" w:rsidRPr="00FB2512" w:rsidRDefault="00FB2512" w:rsidP="00F600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B2512">
        <w:rPr>
          <w:rFonts w:ascii="Times New Roman" w:eastAsia="Times New Roman" w:hAnsi="Times New Roman" w:cs="Times New Roman"/>
          <w:b/>
          <w:bCs/>
          <w:sz w:val="24"/>
          <w:szCs w:val="24"/>
          <w:lang w:eastAsia="fr-FR"/>
        </w:rPr>
        <w:t>Facteurs génétiques</w:t>
      </w:r>
      <w:r w:rsidRPr="00FB2512">
        <w:rPr>
          <w:rFonts w:ascii="Times New Roman" w:eastAsia="Times New Roman" w:hAnsi="Times New Roman" w:cs="Times New Roman"/>
          <w:sz w:val="24"/>
          <w:szCs w:val="24"/>
          <w:lang w:eastAsia="fr-FR"/>
        </w:rPr>
        <w:t xml:space="preserve"> : forte héritabilité, avec chevauchement génétique avec le trouble bipolaire, la schizophrénie et certaines maladies auto-immunes. </w:t>
      </w:r>
    </w:p>
    <w:p w:rsidR="00DA0B5B" w:rsidRPr="00DA0B5B" w:rsidRDefault="00FB2512" w:rsidP="00F600A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B2512">
        <w:rPr>
          <w:rFonts w:ascii="Times New Roman" w:eastAsia="Times New Roman" w:hAnsi="Times New Roman" w:cs="Times New Roman"/>
          <w:sz w:val="24"/>
          <w:szCs w:val="24"/>
          <w:lang w:eastAsia="fr-FR"/>
        </w:rPr>
        <w:t>La psychose du post-partum est conceptualisée comme une entité multifactorielle, où le trouble bipolaire constitue un facteur de vulnérabilité majeur.</w:t>
      </w:r>
    </w:p>
    <w:p w:rsidR="00DA0B5B" w:rsidRPr="00DA0B5B" w:rsidRDefault="00DA0B5B" w:rsidP="00DA0B5B">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DA0B5B">
        <w:rPr>
          <w:rFonts w:ascii="Times New Roman" w:eastAsia="Times New Roman" w:hAnsi="Times New Roman" w:cs="Times New Roman"/>
          <w:b/>
          <w:bCs/>
          <w:sz w:val="36"/>
          <w:szCs w:val="36"/>
          <w:lang w:eastAsia="fr-FR"/>
        </w:rPr>
        <w:t>Risques associés au trouble bipolaire du post-partum</w:t>
      </w:r>
      <w:r w:rsidR="00F600A6">
        <w:rPr>
          <w:rFonts w:ascii="Times New Roman" w:eastAsia="Times New Roman" w:hAnsi="Times New Roman" w:cs="Times New Roman"/>
          <w:b/>
          <w:bCs/>
          <w:sz w:val="36"/>
          <w:szCs w:val="36"/>
          <w:lang w:eastAsia="fr-FR"/>
        </w:rPr>
        <w:t> :</w:t>
      </w:r>
    </w:p>
    <w:p w:rsidR="00DA0B5B" w:rsidRPr="00DA0B5B" w:rsidRDefault="00DA0B5B" w:rsidP="00D14A5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Le TB est associé à un risque accru de complications obstétricales (diabète gestationnel, prééclampsie, hémorragies, césarienne) et néonatales (prématurité, faible poids de naissance, mortalité infantile, malformations congénitales).</w:t>
      </w:r>
      <w:r w:rsidR="00D14A59">
        <w:rPr>
          <w:rFonts w:ascii="Times New Roman" w:eastAsia="Times New Roman" w:hAnsi="Times New Roman" w:cs="Times New Roman"/>
          <w:sz w:val="24"/>
          <w:szCs w:val="24"/>
          <w:lang w:eastAsia="fr-FR"/>
        </w:rPr>
        <w:t xml:space="preserve"> </w:t>
      </w:r>
      <w:r w:rsidRPr="00DA0B5B">
        <w:rPr>
          <w:rFonts w:ascii="Times New Roman" w:eastAsia="Times New Roman" w:hAnsi="Times New Roman" w:cs="Times New Roman"/>
          <w:sz w:val="24"/>
          <w:szCs w:val="24"/>
          <w:lang w:eastAsia="fr-FR"/>
        </w:rPr>
        <w:t>Le traitement de maintenance réduit ces risques, notamment avec la lamotrigine ou certains antipsychotiques de deuxième génération.</w:t>
      </w:r>
    </w:p>
    <w:p w:rsidR="00287902" w:rsidRPr="00DA0B5B" w:rsidRDefault="00DA0B5B" w:rsidP="00D14A5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Une prise en charge multidisciplinaire impliquant obstétriciens, psychiatres et néonatologistes est essentielle, notamment en raison du risque de syndrome d’adaptation néonatale.</w:t>
      </w:r>
    </w:p>
    <w:p w:rsidR="00DA0B5B" w:rsidRPr="00DA0B5B" w:rsidRDefault="00DA0B5B" w:rsidP="00DA0B5B">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DA0B5B">
        <w:rPr>
          <w:rFonts w:ascii="Times New Roman" w:eastAsia="Times New Roman" w:hAnsi="Times New Roman" w:cs="Times New Roman"/>
          <w:b/>
          <w:bCs/>
          <w:sz w:val="36"/>
          <w:szCs w:val="36"/>
          <w:lang w:eastAsia="fr-FR"/>
        </w:rPr>
        <w:t>Interactions mère–enfant dans le trouble bipolaire</w:t>
      </w:r>
      <w:r w:rsidR="00F600A6">
        <w:rPr>
          <w:rFonts w:ascii="Times New Roman" w:eastAsia="Times New Roman" w:hAnsi="Times New Roman" w:cs="Times New Roman"/>
          <w:b/>
          <w:bCs/>
          <w:sz w:val="36"/>
          <w:szCs w:val="36"/>
          <w:lang w:eastAsia="fr-FR"/>
        </w:rPr>
        <w:t> :</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Les troubles bipolaires périnataux altèrent fréquemment les interactions mère–enfant (IME). Une altération de la reconnaissance émotionnelle maternelle est associée à une mauvaise qualité des interactions.</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Les nourrissons de mères présentant une dépression post-partum sévère ou un TB peuvent présenter des retards développementaux, notamment sur les plans postural et social.</w:t>
      </w:r>
    </w:p>
    <w:p w:rsidR="00DA0B5B" w:rsidRPr="00DA0B5B" w:rsidRDefault="00DA0B5B" w:rsidP="00F600A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lastRenderedPageBreak/>
        <w:t>Une évaluation précoce des IME et du développement de l’enfant est recommandée, avec recours aux unités mère-bébé et interventions précoces pour améliorer l’attachement.</w:t>
      </w:r>
    </w:p>
    <w:p w:rsidR="00DA0B5B" w:rsidRPr="00DA0B5B" w:rsidRDefault="00DA0B5B" w:rsidP="00DA0B5B">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DA0B5B">
        <w:rPr>
          <w:rFonts w:ascii="Times New Roman" w:eastAsia="Times New Roman" w:hAnsi="Times New Roman" w:cs="Times New Roman"/>
          <w:b/>
          <w:bCs/>
          <w:sz w:val="36"/>
          <w:szCs w:val="36"/>
          <w:lang w:eastAsia="fr-FR"/>
        </w:rPr>
        <w:t>Prise en charge du trouble bipolaire du post-partum</w:t>
      </w:r>
      <w:r w:rsidR="00F600A6">
        <w:rPr>
          <w:rFonts w:ascii="Times New Roman" w:eastAsia="Times New Roman" w:hAnsi="Times New Roman" w:cs="Times New Roman"/>
          <w:b/>
          <w:bCs/>
          <w:sz w:val="36"/>
          <w:szCs w:val="36"/>
          <w:lang w:eastAsia="fr-FR"/>
        </w:rPr>
        <w:t> :</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La prise en charge repose sur une approche intégrée incluant prévention des rechutes, traitement pharmacologique et interventions psychosociales.</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Un plan de prévention doit être élaboré en période périnatale, incluant les modalités thérapeutiques, le mode d’accouchement, l’allaitement et la gestion du sommeil.</w:t>
      </w:r>
    </w:p>
    <w:p w:rsidR="00DA0B5B" w:rsidRPr="00DA0B5B" w:rsidRDefault="00DA0B5B" w:rsidP="00284A4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La psychose du post-partum nécessite une prise en charge urgente, idéalement en unité mère-bébé. Les objectifs incluent le contrôl</w:t>
      </w:r>
      <w:r w:rsidR="00284A4C">
        <w:rPr>
          <w:rFonts w:ascii="Times New Roman" w:eastAsia="Times New Roman" w:hAnsi="Times New Roman" w:cs="Times New Roman"/>
          <w:sz w:val="24"/>
          <w:szCs w:val="24"/>
          <w:lang w:eastAsia="fr-FR"/>
        </w:rPr>
        <w:t>e symptomatique, la réduction du</w:t>
      </w:r>
      <w:r w:rsidRPr="00DA0B5B">
        <w:rPr>
          <w:rFonts w:ascii="Times New Roman" w:eastAsia="Times New Roman" w:hAnsi="Times New Roman" w:cs="Times New Roman"/>
          <w:sz w:val="24"/>
          <w:szCs w:val="24"/>
          <w:lang w:eastAsia="fr-FR"/>
        </w:rPr>
        <w:t xml:space="preserve"> risque suicidaire et infanticide, et le soutien du lien mère-enfant.</w:t>
      </w:r>
    </w:p>
    <w:p w:rsidR="00DA0B5B" w:rsidRPr="005F32DC" w:rsidRDefault="00DA0B5B" w:rsidP="00FB2512">
      <w:pPr>
        <w:pStyle w:val="Paragraphedeliste"/>
        <w:numPr>
          <w:ilvl w:val="0"/>
          <w:numId w:val="5"/>
        </w:numPr>
        <w:spacing w:before="100" w:beforeAutospacing="1" w:after="100" w:afterAutospacing="1" w:line="240" w:lineRule="auto"/>
        <w:jc w:val="both"/>
        <w:outlineLvl w:val="1"/>
        <w:rPr>
          <w:rFonts w:ascii="Times New Roman" w:eastAsia="Times New Roman" w:hAnsi="Times New Roman" w:cs="Times New Roman"/>
          <w:b/>
          <w:bCs/>
          <w:color w:val="00B050"/>
          <w:sz w:val="32"/>
          <w:szCs w:val="32"/>
          <w:lang w:eastAsia="fr-FR"/>
        </w:rPr>
      </w:pPr>
      <w:r w:rsidRPr="005F32DC">
        <w:rPr>
          <w:rFonts w:ascii="Times New Roman" w:eastAsia="Times New Roman" w:hAnsi="Times New Roman" w:cs="Times New Roman"/>
          <w:b/>
          <w:bCs/>
          <w:color w:val="00B050"/>
          <w:sz w:val="32"/>
          <w:szCs w:val="32"/>
          <w:lang w:eastAsia="fr-FR"/>
        </w:rPr>
        <w:t>Traitement pharmacologique</w:t>
      </w:r>
    </w:p>
    <w:p w:rsidR="00DA0B5B" w:rsidRPr="00DA0B5B" w:rsidRDefault="00DA0B5B" w:rsidP="00DA0B5B">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xml:space="preserve">1) </w:t>
      </w:r>
      <w:r w:rsidRPr="00DA0B5B">
        <w:rPr>
          <w:rFonts w:ascii="Times New Roman" w:eastAsia="Times New Roman" w:hAnsi="Times New Roman" w:cs="Times New Roman"/>
          <w:b/>
          <w:bCs/>
          <w:sz w:val="27"/>
          <w:szCs w:val="27"/>
          <w:lang w:eastAsia="fr-FR"/>
        </w:rPr>
        <w:t>Thymorégulateurs</w:t>
      </w:r>
    </w:p>
    <w:p w:rsidR="00DA0B5B" w:rsidRPr="00DA0B5B" w:rsidRDefault="00DA0B5B" w:rsidP="00DA0B5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b/>
          <w:bCs/>
          <w:sz w:val="24"/>
          <w:szCs w:val="24"/>
          <w:lang w:eastAsia="fr-FR"/>
        </w:rPr>
        <w:t>Lithium</w:t>
      </w:r>
      <w:r w:rsidRPr="00DA0B5B">
        <w:rPr>
          <w:rFonts w:ascii="Times New Roman" w:eastAsia="Times New Roman" w:hAnsi="Times New Roman" w:cs="Times New Roman"/>
          <w:sz w:val="24"/>
          <w:szCs w:val="24"/>
          <w:lang w:eastAsia="fr-FR"/>
        </w:rPr>
        <w:t xml:space="preserve"> : traitement de référence, efficace en phase aiguë et en prophylaxie. Il expose à un risque modéré de malformations et nécessite une surveillance étroite maternelle et néonatale. Son utilisation en post-partum est recommandée, notamment en prévention des rechutes. </w:t>
      </w:r>
    </w:p>
    <w:p w:rsidR="00DA0B5B" w:rsidRPr="00DA0B5B" w:rsidRDefault="00DA0B5B" w:rsidP="00DA0B5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b/>
          <w:bCs/>
          <w:sz w:val="24"/>
          <w:szCs w:val="24"/>
          <w:lang w:eastAsia="fr-FR"/>
        </w:rPr>
        <w:t>Lamotrigine</w:t>
      </w:r>
      <w:r w:rsidRPr="00DA0B5B">
        <w:rPr>
          <w:rFonts w:ascii="Times New Roman" w:eastAsia="Times New Roman" w:hAnsi="Times New Roman" w:cs="Times New Roman"/>
          <w:sz w:val="24"/>
          <w:szCs w:val="24"/>
          <w:lang w:eastAsia="fr-FR"/>
        </w:rPr>
        <w:t xml:space="preserve"> : efficace dans la dépression bipolaire, avec un profil de sécurité favorable pendant la grossesse et l’allaitement. Nécessite un ajustement posologique en raison des variations pharmacocinétiques. </w:t>
      </w:r>
    </w:p>
    <w:p w:rsidR="005F32DC" w:rsidRPr="00F600A6" w:rsidRDefault="00DA0B5B" w:rsidP="00F600A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DA0B5B">
        <w:rPr>
          <w:rFonts w:ascii="Times New Roman" w:eastAsia="Times New Roman" w:hAnsi="Times New Roman" w:cs="Times New Roman"/>
          <w:b/>
          <w:bCs/>
          <w:sz w:val="24"/>
          <w:szCs w:val="24"/>
          <w:lang w:eastAsia="fr-FR"/>
        </w:rPr>
        <w:t>Valproate</w:t>
      </w:r>
      <w:proofErr w:type="spellEnd"/>
      <w:r w:rsidRPr="00DA0B5B">
        <w:rPr>
          <w:rFonts w:ascii="Times New Roman" w:eastAsia="Times New Roman" w:hAnsi="Times New Roman" w:cs="Times New Roman"/>
          <w:b/>
          <w:bCs/>
          <w:sz w:val="24"/>
          <w:szCs w:val="24"/>
          <w:lang w:eastAsia="fr-FR"/>
        </w:rPr>
        <w:t xml:space="preserve"> et carbamazépine</w:t>
      </w:r>
      <w:r w:rsidRPr="00DA0B5B">
        <w:rPr>
          <w:rFonts w:ascii="Times New Roman" w:eastAsia="Times New Roman" w:hAnsi="Times New Roman" w:cs="Times New Roman"/>
          <w:sz w:val="24"/>
          <w:szCs w:val="24"/>
          <w:lang w:eastAsia="fr-FR"/>
        </w:rPr>
        <w:t xml:space="preserve"> : contre-indiqués en raison de leur </w:t>
      </w:r>
      <w:proofErr w:type="spellStart"/>
      <w:r w:rsidRPr="00DA0B5B">
        <w:rPr>
          <w:rFonts w:ascii="Times New Roman" w:eastAsia="Times New Roman" w:hAnsi="Times New Roman" w:cs="Times New Roman"/>
          <w:sz w:val="24"/>
          <w:szCs w:val="24"/>
          <w:lang w:eastAsia="fr-FR"/>
        </w:rPr>
        <w:t>tératogénicité</w:t>
      </w:r>
      <w:proofErr w:type="spellEnd"/>
      <w:r w:rsidRPr="00DA0B5B">
        <w:rPr>
          <w:rFonts w:ascii="Times New Roman" w:eastAsia="Times New Roman" w:hAnsi="Times New Roman" w:cs="Times New Roman"/>
          <w:sz w:val="24"/>
          <w:szCs w:val="24"/>
          <w:lang w:eastAsia="fr-FR"/>
        </w:rPr>
        <w:t xml:space="preserve"> et de leurs effets </w:t>
      </w:r>
      <w:proofErr w:type="spellStart"/>
      <w:r w:rsidRPr="00DA0B5B">
        <w:rPr>
          <w:rFonts w:ascii="Times New Roman" w:eastAsia="Times New Roman" w:hAnsi="Times New Roman" w:cs="Times New Roman"/>
          <w:sz w:val="24"/>
          <w:szCs w:val="24"/>
          <w:lang w:eastAsia="fr-FR"/>
        </w:rPr>
        <w:t>neurodéveloppementaux</w:t>
      </w:r>
      <w:proofErr w:type="spellEnd"/>
      <w:r w:rsidRPr="00DA0B5B">
        <w:rPr>
          <w:rFonts w:ascii="Times New Roman" w:eastAsia="Times New Roman" w:hAnsi="Times New Roman" w:cs="Times New Roman"/>
          <w:sz w:val="24"/>
          <w:szCs w:val="24"/>
          <w:lang w:eastAsia="fr-FR"/>
        </w:rPr>
        <w:t xml:space="preserve">. </w:t>
      </w:r>
    </w:p>
    <w:p w:rsidR="00DA0B5B" w:rsidRPr="00DA0B5B" w:rsidRDefault="00DA0B5B" w:rsidP="00DA0B5B">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xml:space="preserve">2) </w:t>
      </w:r>
      <w:r w:rsidRPr="00DA0B5B">
        <w:rPr>
          <w:rFonts w:ascii="Times New Roman" w:eastAsia="Times New Roman" w:hAnsi="Times New Roman" w:cs="Times New Roman"/>
          <w:b/>
          <w:bCs/>
          <w:sz w:val="27"/>
          <w:szCs w:val="27"/>
          <w:lang w:eastAsia="fr-FR"/>
        </w:rPr>
        <w:t>Antipsychotiques</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Les antipsychotiques de deuxième génération (</w:t>
      </w:r>
      <w:proofErr w:type="spellStart"/>
      <w:r w:rsidRPr="00DA0B5B">
        <w:rPr>
          <w:rFonts w:ascii="Times New Roman" w:eastAsia="Times New Roman" w:hAnsi="Times New Roman" w:cs="Times New Roman"/>
          <w:sz w:val="24"/>
          <w:szCs w:val="24"/>
          <w:lang w:eastAsia="fr-FR"/>
        </w:rPr>
        <w:t>olanzapine</w:t>
      </w:r>
      <w:proofErr w:type="spellEnd"/>
      <w:r w:rsidRPr="00DA0B5B">
        <w:rPr>
          <w:rFonts w:ascii="Times New Roman" w:eastAsia="Times New Roman" w:hAnsi="Times New Roman" w:cs="Times New Roman"/>
          <w:sz w:val="24"/>
          <w:szCs w:val="24"/>
          <w:lang w:eastAsia="fr-FR"/>
        </w:rPr>
        <w:t xml:space="preserve">, </w:t>
      </w:r>
      <w:proofErr w:type="spellStart"/>
      <w:r w:rsidRPr="00DA0B5B">
        <w:rPr>
          <w:rFonts w:ascii="Times New Roman" w:eastAsia="Times New Roman" w:hAnsi="Times New Roman" w:cs="Times New Roman"/>
          <w:sz w:val="24"/>
          <w:szCs w:val="24"/>
          <w:lang w:eastAsia="fr-FR"/>
        </w:rPr>
        <w:t>quétiapine</w:t>
      </w:r>
      <w:proofErr w:type="spellEnd"/>
      <w:r w:rsidRPr="00DA0B5B">
        <w:rPr>
          <w:rFonts w:ascii="Times New Roman" w:eastAsia="Times New Roman" w:hAnsi="Times New Roman" w:cs="Times New Roman"/>
          <w:sz w:val="24"/>
          <w:szCs w:val="24"/>
          <w:lang w:eastAsia="fr-FR"/>
        </w:rPr>
        <w:t>) sont largement utilisés, avec un bon profil de tolérance périnatale. Ils peuvent entraîner des effets métaboliques maternels et un syndrome d’adaptation néonatale.</w:t>
      </w:r>
    </w:p>
    <w:p w:rsidR="00CF5A91" w:rsidRDefault="00DA0B5B" w:rsidP="00D14A5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w:t>
      </w:r>
      <w:proofErr w:type="spellStart"/>
      <w:r w:rsidRPr="00DA0B5B">
        <w:rPr>
          <w:rFonts w:ascii="Times New Roman" w:eastAsia="Times New Roman" w:hAnsi="Times New Roman" w:cs="Times New Roman"/>
          <w:sz w:val="24"/>
          <w:szCs w:val="24"/>
          <w:lang w:eastAsia="fr-FR"/>
        </w:rPr>
        <w:t>aripiprazole</w:t>
      </w:r>
      <w:proofErr w:type="spellEnd"/>
      <w:r w:rsidRPr="00DA0B5B">
        <w:rPr>
          <w:rFonts w:ascii="Times New Roman" w:eastAsia="Times New Roman" w:hAnsi="Times New Roman" w:cs="Times New Roman"/>
          <w:sz w:val="24"/>
          <w:szCs w:val="24"/>
          <w:lang w:eastAsia="fr-FR"/>
        </w:rPr>
        <w:t xml:space="preserve"> peut altérer la lactation. Les formes injectables à action prolongée peuvent être envisagées en cas de mauvaise observance.</w:t>
      </w:r>
      <w:bookmarkStart w:id="0" w:name="_GoBack"/>
      <w:bookmarkEnd w:id="0"/>
    </w:p>
    <w:p w:rsidR="00DA0B5B" w:rsidRPr="00DA0B5B" w:rsidRDefault="00F600A6" w:rsidP="00F600A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600A6">
        <w:rPr>
          <w:rFonts w:ascii="Times New Roman" w:eastAsia="Times New Roman" w:hAnsi="Times New Roman" w:cs="Times New Roman"/>
          <w:b/>
          <w:bCs/>
          <w:sz w:val="24"/>
          <w:szCs w:val="24"/>
          <w:lang w:eastAsia="fr-FR"/>
        </w:rPr>
        <w:t>3)</w:t>
      </w:r>
      <w:r>
        <w:rPr>
          <w:rFonts w:ascii="Times New Roman" w:eastAsia="Times New Roman" w:hAnsi="Times New Roman" w:cs="Times New Roman"/>
          <w:sz w:val="24"/>
          <w:szCs w:val="24"/>
          <w:lang w:eastAsia="fr-FR"/>
        </w:rPr>
        <w:t xml:space="preserve"> </w:t>
      </w:r>
      <w:r w:rsidR="00DA0B5B" w:rsidRPr="00DA0B5B">
        <w:rPr>
          <w:rFonts w:ascii="Times New Roman" w:eastAsia="Times New Roman" w:hAnsi="Times New Roman" w:cs="Times New Roman"/>
          <w:b/>
          <w:bCs/>
          <w:sz w:val="27"/>
          <w:szCs w:val="27"/>
          <w:lang w:eastAsia="fr-FR"/>
        </w:rPr>
        <w:t>Antidépresseurs et benzodiazépines</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 xml:space="preserve">Les antidépresseurs peuvent être utilisés dans certaines formes dépressives bipolaires, mais doivent être associés à un </w:t>
      </w:r>
      <w:proofErr w:type="spellStart"/>
      <w:r w:rsidRPr="00DA0B5B">
        <w:rPr>
          <w:rFonts w:ascii="Times New Roman" w:eastAsia="Times New Roman" w:hAnsi="Times New Roman" w:cs="Times New Roman"/>
          <w:sz w:val="24"/>
          <w:szCs w:val="24"/>
          <w:lang w:eastAsia="fr-FR"/>
        </w:rPr>
        <w:t>thymorégulateur</w:t>
      </w:r>
      <w:proofErr w:type="spellEnd"/>
      <w:r w:rsidRPr="00DA0B5B">
        <w:rPr>
          <w:rFonts w:ascii="Times New Roman" w:eastAsia="Times New Roman" w:hAnsi="Times New Roman" w:cs="Times New Roman"/>
          <w:sz w:val="24"/>
          <w:szCs w:val="24"/>
          <w:lang w:eastAsia="fr-FR"/>
        </w:rPr>
        <w:t xml:space="preserve"> en raison du risque de virage maniaque.</w:t>
      </w:r>
    </w:p>
    <w:p w:rsidR="00DA0B5B" w:rsidRPr="00DA0B5B" w:rsidRDefault="00DA0B5B" w:rsidP="00F600A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Les benzodiazépines peuvent être utilisées à court terme pour traiter l’anxiété et les troubles du sommeil, avec une surveillance adaptée.</w:t>
      </w:r>
    </w:p>
    <w:p w:rsidR="00DA0B5B" w:rsidRPr="005F32DC" w:rsidRDefault="00DA0B5B" w:rsidP="00FB2512">
      <w:pPr>
        <w:pStyle w:val="Paragraphedeliste"/>
        <w:numPr>
          <w:ilvl w:val="0"/>
          <w:numId w:val="5"/>
        </w:numPr>
        <w:spacing w:before="100" w:beforeAutospacing="1" w:after="100" w:afterAutospacing="1" w:line="240" w:lineRule="auto"/>
        <w:jc w:val="both"/>
        <w:outlineLvl w:val="1"/>
        <w:rPr>
          <w:rFonts w:ascii="Times New Roman" w:eastAsia="Times New Roman" w:hAnsi="Times New Roman" w:cs="Times New Roman"/>
          <w:b/>
          <w:bCs/>
          <w:color w:val="00B050"/>
          <w:sz w:val="32"/>
          <w:szCs w:val="32"/>
          <w:lang w:eastAsia="fr-FR"/>
        </w:rPr>
      </w:pPr>
      <w:r w:rsidRPr="005F32DC">
        <w:rPr>
          <w:rFonts w:ascii="Times New Roman" w:eastAsia="Times New Roman" w:hAnsi="Times New Roman" w:cs="Times New Roman"/>
          <w:b/>
          <w:bCs/>
          <w:color w:val="00B050"/>
          <w:sz w:val="32"/>
          <w:szCs w:val="32"/>
          <w:lang w:eastAsia="fr-FR"/>
        </w:rPr>
        <w:t>Électroconvulsivothérapie</w:t>
      </w:r>
    </w:p>
    <w:p w:rsidR="00DA0B5B" w:rsidRPr="00DA0B5B" w:rsidRDefault="00DA0B5B" w:rsidP="00F600A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lastRenderedPageBreak/>
        <w:t>L’électroconvulsivothérapie (ECT) constitue une option thérapeutique rapide et efficace dans les formes sévères ou résistantes, notamment en cas de risque suicidaire ou infanticide. Elle est globalement compatible avec l’allaitement.</w:t>
      </w:r>
    </w:p>
    <w:p w:rsidR="00DA0B5B" w:rsidRPr="005F32DC" w:rsidRDefault="00DA0B5B" w:rsidP="00FB2512">
      <w:pPr>
        <w:pStyle w:val="Paragraphedeliste"/>
        <w:numPr>
          <w:ilvl w:val="0"/>
          <w:numId w:val="5"/>
        </w:numPr>
        <w:spacing w:before="100" w:beforeAutospacing="1" w:after="100" w:afterAutospacing="1" w:line="240" w:lineRule="auto"/>
        <w:jc w:val="both"/>
        <w:outlineLvl w:val="1"/>
        <w:rPr>
          <w:rFonts w:ascii="Times New Roman" w:eastAsia="Times New Roman" w:hAnsi="Times New Roman" w:cs="Times New Roman"/>
          <w:b/>
          <w:bCs/>
          <w:color w:val="00B050"/>
          <w:sz w:val="32"/>
          <w:szCs w:val="32"/>
          <w:lang w:eastAsia="fr-FR"/>
        </w:rPr>
      </w:pPr>
      <w:r w:rsidRPr="005F32DC">
        <w:rPr>
          <w:rFonts w:ascii="Times New Roman" w:eastAsia="Times New Roman" w:hAnsi="Times New Roman" w:cs="Times New Roman"/>
          <w:b/>
          <w:bCs/>
          <w:color w:val="00B050"/>
          <w:sz w:val="32"/>
          <w:szCs w:val="32"/>
          <w:lang w:eastAsia="fr-FR"/>
        </w:rPr>
        <w:t>Interventions psychosociales</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Les interventions psychosociales jouent un rôle essentiel, incluant psychoéducation, thérapies cognitivo-comportementales (TCC), thérapies interpersonnelles et régulation des rythmes sociaux.</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Le soutien social et familial est déterminant pour réduire le stress parental et améliorer l’évolution clinique.</w:t>
      </w:r>
    </w:p>
    <w:p w:rsidR="00DA0B5B" w:rsidRPr="00DA0B5B" w:rsidRDefault="00DA0B5B" w:rsidP="00FB25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L’intégration de l’expérience vécue des patientes permet d’améliorer l’adhésion et la pertinence des soins.</w:t>
      </w:r>
    </w:p>
    <w:p w:rsidR="00DA0B5B" w:rsidRPr="00DA0B5B" w:rsidRDefault="00DA0B5B" w:rsidP="00DA0B5B">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DA0B5B">
        <w:rPr>
          <w:rFonts w:ascii="Times New Roman" w:eastAsia="Times New Roman" w:hAnsi="Times New Roman" w:cs="Times New Roman"/>
          <w:b/>
          <w:bCs/>
          <w:sz w:val="36"/>
          <w:szCs w:val="36"/>
          <w:lang w:eastAsia="fr-FR"/>
        </w:rPr>
        <w:t>Conclusion</w:t>
      </w:r>
      <w:r w:rsidR="00287902">
        <w:rPr>
          <w:rFonts w:ascii="Times New Roman" w:eastAsia="Times New Roman" w:hAnsi="Times New Roman" w:cs="Times New Roman"/>
          <w:b/>
          <w:bCs/>
          <w:sz w:val="36"/>
          <w:szCs w:val="36"/>
          <w:lang w:eastAsia="fr-FR"/>
        </w:rPr>
        <w:t> :</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Le trouble bipolaire du post-partum est associé à un risque élevé de rechute, particulièrement dans les premières semaines suivant l’accouchement. Une détection précoce et une prise en charge adaptée sont essentielles.</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Le lithium demeure le traitement le plus efficace, bien que nécessitant une surveillance rigoureuse. La lamotrigine et les antipsychotiques atypiques représentent des alternatives plus sûres sur le plan périnatal.</w:t>
      </w:r>
    </w:p>
    <w:p w:rsidR="00DA0B5B" w:rsidRPr="00DA0B5B" w:rsidRDefault="00DA0B5B" w:rsidP="00DA0B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La prise en charge optimale repose sur une approche multidimensionnelle associant traitement pharmacologique, interventions psychosociales, protection du sommeil, évaluation précoce des interactions mère–enfant et soins intégrés.</w:t>
      </w:r>
    </w:p>
    <w:p w:rsidR="00F600A6" w:rsidRPr="00DA0B5B" w:rsidRDefault="00DA0B5B" w:rsidP="00CF5A9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0B5B">
        <w:rPr>
          <w:rFonts w:ascii="Times New Roman" w:eastAsia="Times New Roman" w:hAnsi="Times New Roman" w:cs="Times New Roman"/>
          <w:sz w:val="24"/>
          <w:szCs w:val="24"/>
          <w:lang w:eastAsia="fr-FR"/>
        </w:rPr>
        <w:t>Les perspectives futures incluent le développement d’approches personnalisées, l’amélioration des stratégies non pharmacologiques et l’étude des nouvelles thérapeutiques.</w:t>
      </w:r>
    </w:p>
    <w:p w:rsidR="00F600A6" w:rsidRPr="0074425F" w:rsidRDefault="00F600A6" w:rsidP="00F600A6">
      <w:pPr>
        <w:ind w:left="2832"/>
        <w:rPr>
          <w:b/>
          <w:bCs/>
          <w:color w:val="4472C4" w:themeColor="accent1"/>
        </w:rPr>
      </w:pPr>
      <w:r w:rsidRPr="0074425F">
        <w:rPr>
          <w:b/>
          <w:bCs/>
          <w:color w:val="4472C4" w:themeColor="accent1"/>
        </w:rPr>
        <w:t xml:space="preserve">Dr </w:t>
      </w:r>
      <w:r>
        <w:rPr>
          <w:b/>
          <w:bCs/>
          <w:color w:val="4472C4" w:themeColor="accent1"/>
        </w:rPr>
        <w:t>EZ-ZAHIR FATIMA EZZAHRA</w:t>
      </w:r>
    </w:p>
    <w:p w:rsidR="00F600A6" w:rsidRDefault="00F600A6" w:rsidP="00F600A6">
      <w:pPr>
        <w:ind w:left="2832"/>
        <w:rPr>
          <w:b/>
          <w:bCs/>
          <w:color w:val="4472C4" w:themeColor="accent1"/>
        </w:rPr>
      </w:pPr>
      <w:r w:rsidRPr="0074425F">
        <w:rPr>
          <w:b/>
          <w:bCs/>
          <w:color w:val="4472C4" w:themeColor="accent1"/>
        </w:rPr>
        <w:t xml:space="preserve">CHU </w:t>
      </w:r>
      <w:r>
        <w:rPr>
          <w:b/>
          <w:bCs/>
          <w:color w:val="4472C4" w:themeColor="accent1"/>
        </w:rPr>
        <w:t>MOHAMED VI D’AGADIR</w:t>
      </w:r>
    </w:p>
    <w:p w:rsidR="00F600A6" w:rsidRPr="0074425F" w:rsidRDefault="00F600A6" w:rsidP="00F600A6">
      <w:pPr>
        <w:ind w:left="2832"/>
        <w:rPr>
          <w:b/>
          <w:bCs/>
          <w:color w:val="4472C4" w:themeColor="accent1"/>
        </w:rPr>
      </w:pPr>
      <w:r>
        <w:rPr>
          <w:rFonts w:ascii="Arial" w:hAnsi="Arial" w:cs="Arial"/>
          <w:b/>
          <w:bCs/>
          <w:color w:val="0070C0"/>
          <w:shd w:val="clear" w:color="auto" w:fill="FFFFFF"/>
        </w:rPr>
        <w:t xml:space="preserve">MARS </w:t>
      </w:r>
      <w:r>
        <w:rPr>
          <w:b/>
          <w:bCs/>
          <w:color w:val="4472C4" w:themeColor="accent1"/>
        </w:rPr>
        <w:t>2026</w:t>
      </w:r>
    </w:p>
    <w:p w:rsidR="00CB2A91" w:rsidRDefault="00CB2A91"/>
    <w:sectPr w:rsidR="00CB2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9C4"/>
    <w:multiLevelType w:val="multilevel"/>
    <w:tmpl w:val="A6D8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07275"/>
    <w:multiLevelType w:val="hybridMultilevel"/>
    <w:tmpl w:val="6A8C1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BD6FEF"/>
    <w:multiLevelType w:val="multilevel"/>
    <w:tmpl w:val="CC34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7D7975"/>
    <w:multiLevelType w:val="multilevel"/>
    <w:tmpl w:val="9B6C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1457B"/>
    <w:multiLevelType w:val="multilevel"/>
    <w:tmpl w:val="66F8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5B"/>
    <w:rsid w:val="00136F47"/>
    <w:rsid w:val="00270CD8"/>
    <w:rsid w:val="00284A4C"/>
    <w:rsid w:val="00287902"/>
    <w:rsid w:val="005E0DAE"/>
    <w:rsid w:val="005E7FAD"/>
    <w:rsid w:val="005F32DC"/>
    <w:rsid w:val="00AD0A5D"/>
    <w:rsid w:val="00CB2A91"/>
    <w:rsid w:val="00CF5A91"/>
    <w:rsid w:val="00D06E6C"/>
    <w:rsid w:val="00D14A59"/>
    <w:rsid w:val="00DA0B5B"/>
    <w:rsid w:val="00F600A6"/>
    <w:rsid w:val="00FB25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4FD6"/>
  <w15:chartTrackingRefBased/>
  <w15:docId w15:val="{42F2DFEF-7E19-43B7-97D6-5038E493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A0B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A0B5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A0B5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0B5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A0B5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A0B5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DA0B5B"/>
    <w:rPr>
      <w:b/>
      <w:bCs/>
    </w:rPr>
  </w:style>
  <w:style w:type="paragraph" w:styleId="NormalWeb">
    <w:name w:val="Normal (Web)"/>
    <w:basedOn w:val="Normal"/>
    <w:uiPriority w:val="99"/>
    <w:semiHidden/>
    <w:unhideWhenUsed/>
    <w:rsid w:val="00DA0B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A0B5B"/>
    <w:rPr>
      <w:i/>
      <w:iCs/>
    </w:rPr>
  </w:style>
  <w:style w:type="paragraph" w:styleId="Paragraphedeliste">
    <w:name w:val="List Paragraph"/>
    <w:basedOn w:val="Normal"/>
    <w:uiPriority w:val="34"/>
    <w:qFormat/>
    <w:rsid w:val="00FB2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643557">
      <w:bodyDiv w:val="1"/>
      <w:marLeft w:val="0"/>
      <w:marRight w:val="0"/>
      <w:marTop w:val="0"/>
      <w:marBottom w:val="0"/>
      <w:divBdr>
        <w:top w:val="none" w:sz="0" w:space="0" w:color="auto"/>
        <w:left w:val="none" w:sz="0" w:space="0" w:color="auto"/>
        <w:bottom w:val="none" w:sz="0" w:space="0" w:color="auto"/>
        <w:right w:val="none" w:sz="0" w:space="0" w:color="auto"/>
      </w:divBdr>
    </w:div>
    <w:div w:id="95101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1268</Words>
  <Characters>7228</Characters>
  <Application>Microsoft Office Word</Application>
  <DocSecurity>0</DocSecurity>
  <Lines>60</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3</cp:revision>
  <dcterms:created xsi:type="dcterms:W3CDTF">2026-03-28T10:08:00Z</dcterms:created>
  <dcterms:modified xsi:type="dcterms:W3CDTF">2026-03-28T11:25:00Z</dcterms:modified>
</cp:coreProperties>
</file>