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F2" w:rsidRDefault="00BA6E83" w:rsidP="00872BF2">
      <w:pPr>
        <w:spacing w:after="0" w:line="240" w:lineRule="auto"/>
        <w:jc w:val="center"/>
        <w:rPr>
          <w:rFonts w:ascii="Times New Roman" w:eastAsia="Times New Roman" w:hAnsi="Times New Roman" w:cs="Times New Roman"/>
          <w:b/>
          <w:bCs/>
          <w:sz w:val="40"/>
          <w:szCs w:val="40"/>
          <w:lang w:eastAsia="fr-FR"/>
        </w:rPr>
      </w:pPr>
      <w:r>
        <w:rPr>
          <w:rFonts w:ascii="Times New Roman" w:eastAsia="Times New Roman" w:hAnsi="Times New Roman" w:cs="Times New Roman"/>
          <w:b/>
          <w:bCs/>
          <w:sz w:val="40"/>
          <w:szCs w:val="40"/>
          <w:lang w:eastAsia="fr-FR"/>
        </w:rPr>
        <w:t>Le trouble bipolaire p</w:t>
      </w:r>
      <w:r w:rsidR="00872BF2" w:rsidRPr="00872BF2">
        <w:rPr>
          <w:rFonts w:ascii="Times New Roman" w:eastAsia="Times New Roman" w:hAnsi="Times New Roman" w:cs="Times New Roman"/>
          <w:b/>
          <w:bCs/>
          <w:sz w:val="40"/>
          <w:szCs w:val="40"/>
          <w:lang w:eastAsia="fr-FR"/>
        </w:rPr>
        <w:t>édiatrique : Défis dans le Diagnostic et le Traitement</w:t>
      </w:r>
    </w:p>
    <w:p w:rsidR="00BA6E83" w:rsidRDefault="00BA6E83" w:rsidP="00BA6E83">
      <w:pPr>
        <w:spacing w:after="0" w:line="240" w:lineRule="auto"/>
        <w:rPr>
          <w:rFonts w:ascii="Times New Roman" w:eastAsia="Times New Roman" w:hAnsi="Times New Roman" w:cs="Times New Roman"/>
          <w:b/>
          <w:bCs/>
          <w:sz w:val="40"/>
          <w:szCs w:val="40"/>
          <w:lang w:eastAsia="fr-FR"/>
        </w:rPr>
      </w:pPr>
    </w:p>
    <w:p w:rsidR="00BA6E83" w:rsidRDefault="00BA6E83" w:rsidP="00872BF2">
      <w:pPr>
        <w:spacing w:after="0" w:line="240" w:lineRule="auto"/>
        <w:jc w:val="center"/>
        <w:rPr>
          <w:rFonts w:ascii="Times New Roman" w:eastAsia="Times New Roman" w:hAnsi="Times New Roman" w:cs="Times New Roman"/>
          <w:b/>
          <w:bCs/>
          <w:sz w:val="40"/>
          <w:szCs w:val="40"/>
          <w:lang w:eastAsia="fr-FR"/>
        </w:rPr>
      </w:pPr>
      <w:r>
        <w:rPr>
          <w:noProof/>
          <w:lang w:val="en-GB" w:eastAsia="en-GB"/>
        </w:rPr>
        <w:drawing>
          <wp:inline distT="0" distB="0" distL="0" distR="0" wp14:anchorId="7A2A2340" wp14:editId="1820B97B">
            <wp:extent cx="5760720" cy="11696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169670"/>
                    </a:xfrm>
                    <a:prstGeom prst="rect">
                      <a:avLst/>
                    </a:prstGeom>
                  </pic:spPr>
                </pic:pic>
              </a:graphicData>
            </a:graphic>
          </wp:inline>
        </w:drawing>
      </w:r>
    </w:p>
    <w:p w:rsidR="00BA6E83" w:rsidRDefault="00BA6E83" w:rsidP="00872BF2">
      <w:pPr>
        <w:pStyle w:val="NormalWeb"/>
        <w:jc w:val="both"/>
        <w:rPr>
          <w:color w:val="0070C0"/>
          <w:sz w:val="18"/>
          <w:szCs w:val="18"/>
        </w:rPr>
      </w:pPr>
    </w:p>
    <w:p w:rsidR="00DF6318" w:rsidRPr="00872BF2" w:rsidRDefault="00DF6318" w:rsidP="00872BF2">
      <w:pPr>
        <w:pStyle w:val="NormalWeb"/>
        <w:jc w:val="both"/>
        <w:rPr>
          <w:b/>
          <w:bCs/>
          <w:sz w:val="28"/>
          <w:szCs w:val="28"/>
        </w:rPr>
      </w:pPr>
      <w:r w:rsidRPr="00872BF2">
        <w:rPr>
          <w:b/>
          <w:bCs/>
          <w:sz w:val="28"/>
          <w:szCs w:val="28"/>
        </w:rPr>
        <w:t>I-INTRODUCTION :</w:t>
      </w:r>
    </w:p>
    <w:p w:rsidR="00DF6318" w:rsidRDefault="00DF6318" w:rsidP="00872BF2">
      <w:pPr>
        <w:pStyle w:val="NormalWeb"/>
        <w:jc w:val="both"/>
      </w:pPr>
      <w:r>
        <w:t>Le trouble bipolaire pédiatrique est souvent mal diagnostiqué, entraînant des traitements inappropriés et des conséquences à long terme. Malgré la possibilité de prévenir la psychopathologie adulte liée à ce trouble grâce à un diagnostic précoce, les professionnels de santé manquent d'informations et de sensibilisation concernant les particularités de la maladie chez les enfants.</w:t>
      </w:r>
    </w:p>
    <w:p w:rsidR="00DF6318" w:rsidRDefault="00DF6318" w:rsidP="00872BF2">
      <w:pPr>
        <w:pStyle w:val="NormalWeb"/>
        <w:jc w:val="both"/>
      </w:pPr>
      <w:r>
        <w:t xml:space="preserve">Des études montrent que le trouble bipolaire se manifeste différemment chez les jeunes, avec des symptômes graves et persistants, et qu'il répond aux mêmes traitements que ceux utilisés chez les adultes, notamment les stabilisateurs de l'humeur comme le </w:t>
      </w:r>
      <w:proofErr w:type="spellStart"/>
      <w:r>
        <w:t>divalproex</w:t>
      </w:r>
      <w:proofErr w:type="spellEnd"/>
      <w:r>
        <w:t xml:space="preserve"> sodique et la carbamazépine. D'autres médicaments, tels que la </w:t>
      </w:r>
      <w:proofErr w:type="spellStart"/>
      <w:r>
        <w:t>risperidone</w:t>
      </w:r>
      <w:proofErr w:type="spellEnd"/>
      <w:r>
        <w:t xml:space="preserve"> et l'</w:t>
      </w:r>
      <w:proofErr w:type="spellStart"/>
      <w:r>
        <w:t>aripiprazole</w:t>
      </w:r>
      <w:proofErr w:type="spellEnd"/>
      <w:r>
        <w:t>, sont également approuvés pour les jeunes.</w:t>
      </w:r>
    </w:p>
    <w:p w:rsidR="00DF6318" w:rsidRDefault="00DF6318" w:rsidP="00872BF2">
      <w:pPr>
        <w:pStyle w:val="NormalWeb"/>
        <w:jc w:val="both"/>
      </w:pPr>
      <w:r>
        <w:t>Malgré la disponibilité de plusieurs options de traitement, des retards dans le diagnostic, des traitements inappropriés et des cas de résistance au traitement persistent. L'article vise à examiner les pratiques actuelles en matière de diagnostic et de traitement du trouble bipolaire pédiatrique et de ses comorbidités, tout en soulignant les besoins de recherche future.</w:t>
      </w:r>
    </w:p>
    <w:p w:rsidR="00DF6318" w:rsidRPr="00DF6318" w:rsidRDefault="00DF6318" w:rsidP="00BA6E83">
      <w:pPr>
        <w:spacing w:before="100" w:beforeAutospacing="1" w:after="100" w:afterAutospacing="1" w:line="240" w:lineRule="auto"/>
        <w:jc w:val="both"/>
        <w:outlineLvl w:val="2"/>
        <w:rPr>
          <w:rFonts w:ascii="Times New Roman" w:eastAsia="Times New Roman" w:hAnsi="Times New Roman" w:cs="Times New Roman"/>
          <w:b/>
          <w:bCs/>
          <w:sz w:val="28"/>
          <w:szCs w:val="28"/>
          <w:lang w:eastAsia="fr-FR"/>
        </w:rPr>
      </w:pPr>
      <w:r w:rsidRPr="00872BF2">
        <w:rPr>
          <w:rFonts w:ascii="Times New Roman" w:eastAsia="Times New Roman" w:hAnsi="Times New Roman" w:cs="Times New Roman"/>
          <w:b/>
          <w:bCs/>
          <w:sz w:val="28"/>
          <w:szCs w:val="28"/>
          <w:lang w:eastAsia="fr-FR"/>
        </w:rPr>
        <w:t xml:space="preserve">II- </w:t>
      </w:r>
      <w:proofErr w:type="gramStart"/>
      <w:r w:rsidRPr="00DF6318">
        <w:rPr>
          <w:rFonts w:ascii="Times New Roman" w:eastAsia="Times New Roman" w:hAnsi="Times New Roman" w:cs="Times New Roman"/>
          <w:b/>
          <w:bCs/>
          <w:sz w:val="28"/>
          <w:szCs w:val="28"/>
          <w:lang w:eastAsia="fr-FR"/>
        </w:rPr>
        <w:t>Diagnostic</w:t>
      </w:r>
      <w:r w:rsidRPr="00872BF2">
        <w:rPr>
          <w:rFonts w:ascii="Times New Roman" w:eastAsia="Times New Roman" w:hAnsi="Times New Roman" w:cs="Times New Roman"/>
          <w:b/>
          <w:bCs/>
          <w:sz w:val="28"/>
          <w:szCs w:val="28"/>
          <w:lang w:eastAsia="fr-FR"/>
        </w:rPr>
        <w:t>:</w:t>
      </w:r>
      <w:proofErr w:type="gramEnd"/>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sz w:val="24"/>
          <w:szCs w:val="24"/>
          <w:lang w:eastAsia="fr-FR"/>
        </w:rPr>
        <w:t>Cette section met en lumière les difficultés et les ambiguïtés entourant le diagnostic du trouble bipolaire chez les enfants et les adolescents. Plusieurs facteurs contribuent à cette confusion :</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t>Absence de Biomarqueurs</w:t>
      </w:r>
      <w:r w:rsidRPr="00DF6318">
        <w:rPr>
          <w:rFonts w:ascii="Times New Roman" w:eastAsia="Times New Roman" w:hAnsi="Times New Roman" w:cs="Times New Roman"/>
          <w:sz w:val="24"/>
          <w:szCs w:val="24"/>
          <w:lang w:eastAsia="fr-FR"/>
        </w:rPr>
        <w:t xml:space="preserve"> : Le manque de marqueurs biologiques fiables pour diagnostiquer les troubles psychiatriques rend l'évaluation clinique complexe et sujette à des erreurs. Les cliniciens doivent souvent s'appuyer sur des critères subjectifs sans outils objectifs pour guider leurs décisions.</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t>Diagnostic Erroné</w:t>
      </w:r>
      <w:r w:rsidRPr="00DF6318">
        <w:rPr>
          <w:rFonts w:ascii="Times New Roman" w:eastAsia="Times New Roman" w:hAnsi="Times New Roman" w:cs="Times New Roman"/>
          <w:sz w:val="24"/>
          <w:szCs w:val="24"/>
          <w:lang w:eastAsia="fr-FR"/>
        </w:rPr>
        <w:t xml:space="preserve"> : De nombreux adultes atteints de trouble bipolaire passent des années sans un diagnostic approprié, souvent confondus avec des cas de dépression unipolaire. Ce diagnostic erroné peut entraîner des traitements inappropriés, comme l'utilisation d'antidépresseurs, qui peuvent aggraver les symptômes maniaques chez les patients bipolaires.</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lastRenderedPageBreak/>
        <w:t>Défis du Diagnostic Différentiel</w:t>
      </w:r>
      <w:r w:rsidRPr="00DF6318">
        <w:rPr>
          <w:rFonts w:ascii="Times New Roman" w:eastAsia="Times New Roman" w:hAnsi="Times New Roman" w:cs="Times New Roman"/>
          <w:sz w:val="24"/>
          <w:szCs w:val="24"/>
          <w:lang w:eastAsia="fr-FR"/>
        </w:rPr>
        <w:t xml:space="preserve"> : La distinction entre le trouble bipolaire et le TDAH est particulièrement problématique. Les symptômes tels que l'énergie excessive, la distractibilité et l'irritabilité se chevauchent, rendant difficile l'établissement d'un diagnostic clair. Les cliniciens doivent être attentifs aux symptômes non chevauchants (comme les épisodes d'euphorie ou de besoin diminué de sommeil) pour différencier les deux conditions.</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t>Impact du DSM-V</w:t>
      </w:r>
      <w:r w:rsidRPr="00DF6318">
        <w:rPr>
          <w:rFonts w:ascii="Times New Roman" w:eastAsia="Times New Roman" w:hAnsi="Times New Roman" w:cs="Times New Roman"/>
          <w:sz w:val="24"/>
          <w:szCs w:val="24"/>
          <w:lang w:eastAsia="fr-FR"/>
        </w:rPr>
        <w:t xml:space="preserve"> : Le DSM-V a introduit le « trouble de dysrégulation de l'humeur » (DMDD), qui peut créer de la confusion dans la gestion clinique. Bien que ce diagnostic offre une alternative pour les enfants présentant une irritabilité chronique, il peut également détourner l'attention d'une évaluation adéquate pour le trouble bipolaire, ce qui pourrait conduire à des traitements inappropriés.</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t>Stigmatisation et Non-Diagnostique</w:t>
      </w:r>
      <w:r w:rsidRPr="00DF6318">
        <w:rPr>
          <w:rFonts w:ascii="Times New Roman" w:eastAsia="Times New Roman" w:hAnsi="Times New Roman" w:cs="Times New Roman"/>
          <w:sz w:val="24"/>
          <w:szCs w:val="24"/>
          <w:lang w:eastAsia="fr-FR"/>
        </w:rPr>
        <w:t xml:space="preserve"> : L'inquiétude quant à la </w:t>
      </w:r>
      <w:proofErr w:type="spellStart"/>
      <w:r w:rsidRPr="00DF6318">
        <w:rPr>
          <w:rFonts w:ascii="Times New Roman" w:eastAsia="Times New Roman" w:hAnsi="Times New Roman" w:cs="Times New Roman"/>
          <w:sz w:val="24"/>
          <w:szCs w:val="24"/>
          <w:lang w:eastAsia="fr-FR"/>
        </w:rPr>
        <w:t>surdiagnostic</w:t>
      </w:r>
      <w:proofErr w:type="spellEnd"/>
      <w:r w:rsidRPr="00DF6318">
        <w:rPr>
          <w:rFonts w:ascii="Times New Roman" w:eastAsia="Times New Roman" w:hAnsi="Times New Roman" w:cs="Times New Roman"/>
          <w:sz w:val="24"/>
          <w:szCs w:val="24"/>
          <w:lang w:eastAsia="fr-FR"/>
        </w:rPr>
        <w:t xml:space="preserve"> du trouble bipolaire peut également conduire à une négligence dans le diagnostic, exacerbée par une stigmatisation associée à des troubles psychiatriques chez les enfants. Cette stigmatisation empêche les cliniciens de reconnaître et de traiter correctement le trouble bipolaire, ce qui peut aggraver les résultats à long terme pour les jeunes patients.</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t>Conséquences</w:t>
      </w:r>
      <w:r w:rsidRPr="00DF6318">
        <w:rPr>
          <w:rFonts w:ascii="Times New Roman" w:eastAsia="Times New Roman" w:hAnsi="Times New Roman" w:cs="Times New Roman"/>
          <w:sz w:val="24"/>
          <w:szCs w:val="24"/>
          <w:lang w:eastAsia="fr-FR"/>
        </w:rPr>
        <w:t xml:space="preserve"> : Les retards dans le diagnostic et le traitement approprié peuvent conduire à un parcours de maladie plus sévère, avec un risque accru de résistance au traitement et de détérioration fonctionnelle, soulignant l'importance d'une identification précoce et précise.</w:t>
      </w:r>
    </w:p>
    <w:p w:rsidR="00DF6318" w:rsidRPr="00DF6318" w:rsidRDefault="00DF6318" w:rsidP="00872BF2">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III- </w:t>
      </w:r>
      <w:r w:rsidRPr="00DF6318">
        <w:rPr>
          <w:rFonts w:ascii="Times New Roman" w:eastAsia="Times New Roman" w:hAnsi="Times New Roman" w:cs="Times New Roman"/>
          <w:b/>
          <w:bCs/>
          <w:sz w:val="27"/>
          <w:szCs w:val="27"/>
          <w:lang w:eastAsia="fr-FR"/>
        </w:rPr>
        <w:t>Traitement Pharmacologique de la Manie Pédiatrique</w:t>
      </w:r>
      <w:r>
        <w:rPr>
          <w:rFonts w:ascii="Times New Roman" w:eastAsia="Times New Roman" w:hAnsi="Times New Roman" w:cs="Times New Roman"/>
          <w:b/>
          <w:bCs/>
          <w:sz w:val="27"/>
          <w:szCs w:val="27"/>
          <w:lang w:eastAsia="fr-FR"/>
        </w:rPr>
        <w:t> :</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sz w:val="24"/>
          <w:szCs w:val="24"/>
          <w:lang w:eastAsia="fr-FR"/>
        </w:rPr>
        <w:t xml:space="preserve">Cette section traite des options de traitement médicamenteux disponibles pour la manie chez les enfants et les adolescents atteints de trouble bipolaire. </w:t>
      </w:r>
    </w:p>
    <w:p w:rsid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sz w:val="24"/>
          <w:szCs w:val="24"/>
          <w:lang w:eastAsia="fr-FR"/>
        </w:rPr>
        <w:t>De nombreuses études récentes se concentrent sur les traitements pharmacologiques des symptômes du trouble bipolaire pédiatrique, bien que la recherche sur la dépression bipolaire et le traitement de maintien soit encore insuffisante.</w:t>
      </w:r>
    </w:p>
    <w:p w:rsid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sz w:val="24"/>
          <w:szCs w:val="24"/>
          <w:lang w:eastAsia="fr-FR"/>
        </w:rPr>
        <w:t>Les directives suggèrent l'utilisation de stabilisateurs de l'humeur pour réduire les symptômes maniaques. Cependant, le manque d'essais comparatifs directs rend difficile la détermination des meilleurs médicaments à utiliser ou leur séquençage.</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t>Médicaments Appropriés</w:t>
      </w:r>
      <w:r w:rsidRPr="00DF6318">
        <w:rPr>
          <w:rFonts w:ascii="Times New Roman" w:eastAsia="Times New Roman" w:hAnsi="Times New Roman" w:cs="Times New Roman"/>
          <w:sz w:val="24"/>
          <w:szCs w:val="24"/>
          <w:lang w:eastAsia="fr-FR"/>
        </w:rPr>
        <w:t xml:space="preserve"> : Plusieurs médicaments sont approuvés par la FDA pour traiter les jeunes, notamment :</w:t>
      </w:r>
    </w:p>
    <w:p w:rsidR="00DF6318" w:rsidRPr="00DF6318" w:rsidRDefault="00DF6318" w:rsidP="00872BF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t>Lithium</w:t>
      </w:r>
      <w:r w:rsidRPr="00DF6318">
        <w:rPr>
          <w:rFonts w:ascii="Times New Roman" w:eastAsia="Times New Roman" w:hAnsi="Times New Roman" w:cs="Times New Roman"/>
          <w:sz w:val="24"/>
          <w:szCs w:val="24"/>
          <w:lang w:eastAsia="fr-FR"/>
        </w:rPr>
        <w:t xml:space="preserve"> : Utilisé depuis longtemps, il est efficace pour réduire les symptômes maniaques. Des études récentes ont montré des résultats positifs dans des essais contrôlés randomisés.</w:t>
      </w:r>
    </w:p>
    <w:p w:rsidR="00DF6318" w:rsidRPr="00DF6318" w:rsidRDefault="00DF6318" w:rsidP="00872BF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b/>
          <w:bCs/>
          <w:sz w:val="24"/>
          <w:szCs w:val="24"/>
          <w:lang w:eastAsia="fr-FR"/>
        </w:rPr>
        <w:t>Antipsychotiques de deuxième génération (SGA)</w:t>
      </w:r>
      <w:r w:rsidRPr="00DF6318">
        <w:rPr>
          <w:rFonts w:ascii="Times New Roman" w:eastAsia="Times New Roman" w:hAnsi="Times New Roman" w:cs="Times New Roman"/>
          <w:sz w:val="24"/>
          <w:szCs w:val="24"/>
          <w:lang w:eastAsia="fr-FR"/>
        </w:rPr>
        <w:t xml:space="preserve"> : Médicaments comme la </w:t>
      </w:r>
      <w:proofErr w:type="spellStart"/>
      <w:r w:rsidRPr="00DF6318">
        <w:rPr>
          <w:rFonts w:ascii="Times New Roman" w:eastAsia="Times New Roman" w:hAnsi="Times New Roman" w:cs="Times New Roman"/>
          <w:sz w:val="24"/>
          <w:szCs w:val="24"/>
          <w:lang w:eastAsia="fr-FR"/>
        </w:rPr>
        <w:t>risperidone</w:t>
      </w:r>
      <w:proofErr w:type="spellEnd"/>
      <w:r w:rsidRPr="00DF6318">
        <w:rPr>
          <w:rFonts w:ascii="Times New Roman" w:eastAsia="Times New Roman" w:hAnsi="Times New Roman" w:cs="Times New Roman"/>
          <w:sz w:val="24"/>
          <w:szCs w:val="24"/>
          <w:lang w:eastAsia="fr-FR"/>
        </w:rPr>
        <w:t>, l'</w:t>
      </w:r>
      <w:proofErr w:type="spellStart"/>
      <w:r w:rsidRPr="00DF6318">
        <w:rPr>
          <w:rFonts w:ascii="Times New Roman" w:eastAsia="Times New Roman" w:hAnsi="Times New Roman" w:cs="Times New Roman"/>
          <w:sz w:val="24"/>
          <w:szCs w:val="24"/>
          <w:lang w:eastAsia="fr-FR"/>
        </w:rPr>
        <w:t>aripiprazole</w:t>
      </w:r>
      <w:proofErr w:type="spellEnd"/>
      <w:r w:rsidRPr="00DF6318">
        <w:rPr>
          <w:rFonts w:ascii="Times New Roman" w:eastAsia="Times New Roman" w:hAnsi="Times New Roman" w:cs="Times New Roman"/>
          <w:sz w:val="24"/>
          <w:szCs w:val="24"/>
          <w:lang w:eastAsia="fr-FR"/>
        </w:rPr>
        <w:t xml:space="preserve"> et la </w:t>
      </w:r>
      <w:proofErr w:type="spellStart"/>
      <w:r w:rsidRPr="00DF6318">
        <w:rPr>
          <w:rFonts w:ascii="Times New Roman" w:eastAsia="Times New Roman" w:hAnsi="Times New Roman" w:cs="Times New Roman"/>
          <w:sz w:val="24"/>
          <w:szCs w:val="24"/>
          <w:lang w:eastAsia="fr-FR"/>
        </w:rPr>
        <w:t>quetiapine</w:t>
      </w:r>
      <w:proofErr w:type="spellEnd"/>
      <w:r w:rsidRPr="00DF6318">
        <w:rPr>
          <w:rFonts w:ascii="Times New Roman" w:eastAsia="Times New Roman" w:hAnsi="Times New Roman" w:cs="Times New Roman"/>
          <w:sz w:val="24"/>
          <w:szCs w:val="24"/>
          <w:lang w:eastAsia="fr-FR"/>
        </w:rPr>
        <w:t xml:space="preserve"> sont souvent utilisés comme première ligne de traitement en raison de leur efficacité et de leur profil de tolérance. Ils sont généralement associés à une réduction des symptômes maniaques, mais peuvent entraîner des effets secondaires métaboliques.</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sz w:val="24"/>
          <w:szCs w:val="24"/>
          <w:lang w:eastAsia="fr-FR"/>
        </w:rPr>
        <w:t xml:space="preserve">Bien que les </w:t>
      </w:r>
      <w:proofErr w:type="spellStart"/>
      <w:r w:rsidRPr="00DF6318">
        <w:rPr>
          <w:rFonts w:ascii="Times New Roman" w:eastAsia="Times New Roman" w:hAnsi="Times New Roman" w:cs="Times New Roman"/>
          <w:sz w:val="24"/>
          <w:szCs w:val="24"/>
          <w:lang w:eastAsia="fr-FR"/>
        </w:rPr>
        <w:t>SGAs</w:t>
      </w:r>
      <w:proofErr w:type="spellEnd"/>
      <w:r w:rsidRPr="00DF6318">
        <w:rPr>
          <w:rFonts w:ascii="Times New Roman" w:eastAsia="Times New Roman" w:hAnsi="Times New Roman" w:cs="Times New Roman"/>
          <w:sz w:val="24"/>
          <w:szCs w:val="24"/>
          <w:lang w:eastAsia="fr-FR"/>
        </w:rPr>
        <w:t xml:space="preserve"> soient efficaces, les effets secondaires métaboliques, tels que la prise de poids et la dyslipidémie, peuvent limiter leur utilisation. Une surveillance régulière du poids, de la glycémie et des lipides est donc recommandée lors de leur prescription.</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sz w:val="24"/>
          <w:szCs w:val="24"/>
          <w:lang w:eastAsia="fr-FR"/>
        </w:rPr>
        <w:lastRenderedPageBreak/>
        <w:t>Pour les jeunes patients qui ne répondent pas aux traitements standard, des options comme l'électroconvulsivothérapie (ECT) et la clozapine peuvent être envisagées, bien que leur utilisation soit rare en raison des effets secondaires potentiels.</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sz w:val="24"/>
          <w:szCs w:val="24"/>
          <w:lang w:eastAsia="fr-FR"/>
        </w:rPr>
        <w:t>L'adhésion au traitement peut être un défi en raison des effets secondaires indésirables des médicaments, ainsi que de la diminution de la prise de conscience pendant les épisodes maniaques. Une gestion proactive des effets secondaires et une communication ouverte avec les patients et leurs familles sont essentielles.</w:t>
      </w:r>
    </w:p>
    <w:p w:rsidR="00DF6318" w:rsidRPr="00DF6318" w:rsidRDefault="00DF6318"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F6318">
        <w:rPr>
          <w:rFonts w:ascii="Times New Roman" w:eastAsia="Times New Roman" w:hAnsi="Times New Roman" w:cs="Times New Roman"/>
          <w:sz w:val="24"/>
          <w:szCs w:val="24"/>
          <w:lang w:eastAsia="fr-FR"/>
        </w:rPr>
        <w:t>Des médicaments récents, comme le cariprazine, montrent des promesses dans le traitement du trouble bipolaire pédiatrique, bien qu'il faille davantage de recherches pour établir leur efficacité et leur sécurité dans cette tranche d'âge.</w:t>
      </w:r>
    </w:p>
    <w:p w:rsidR="00872BF2" w:rsidRDefault="00872BF2" w:rsidP="00872BF2">
      <w:pPr>
        <w:pStyle w:val="Titre3"/>
        <w:jc w:val="both"/>
      </w:pPr>
      <w:r>
        <w:t>IV- Gestion Pharmacologique des Comorbidités :</w:t>
      </w:r>
    </w:p>
    <w:p w:rsidR="00872BF2" w:rsidRDefault="00872BF2" w:rsidP="00872BF2">
      <w:pPr>
        <w:pStyle w:val="NormalWeb"/>
        <w:jc w:val="both"/>
      </w:pPr>
      <w:r>
        <w:t>Cette section explore la gestion des conditions comorbides chez les jeunes atteints de trouble bipolaire, soulignant l'importance d'une approche intégrée. Voici les points principaux :</w:t>
      </w:r>
    </w:p>
    <w:p w:rsidR="00872BF2" w:rsidRDefault="00872BF2" w:rsidP="00872BF2">
      <w:pPr>
        <w:pStyle w:val="NormalWeb"/>
        <w:jc w:val="both"/>
      </w:pPr>
      <w:r>
        <w:rPr>
          <w:rStyle w:val="lev"/>
        </w:rPr>
        <w:t>Prévalence des Comorbidités</w:t>
      </w:r>
      <w:r>
        <w:t xml:space="preserve"> : Un nombre élevé d'enfants et d'adolescents atteints de trouble bipolaire souffrent également de troubles comorbides, tels que le trouble du déficit de l'attention avec hyperactivité (TDAH), les troubles anxieux, le trouble oppositionnel avec provocation (ODD) et le trouble de conduite (CD).</w:t>
      </w:r>
    </w:p>
    <w:p w:rsidR="00872BF2" w:rsidRDefault="00872BF2" w:rsidP="00872BF2">
      <w:pPr>
        <w:pStyle w:val="NormalWeb"/>
        <w:jc w:val="both"/>
      </w:pPr>
      <w:r>
        <w:rPr>
          <w:rStyle w:val="lev"/>
        </w:rPr>
        <w:t>Approche Diagnostique</w:t>
      </w:r>
      <w:r>
        <w:t xml:space="preserve"> : Le diagnostic des comorbidités doit suivre les critères du DSM-V, tout en tenant compte de la gravité de chaque condition. Une évaluation structurée est nécessaire pour garantir des diagnostics précis et complets.</w:t>
      </w:r>
    </w:p>
    <w:p w:rsidR="00872BF2" w:rsidRDefault="00872BF2" w:rsidP="00C25914">
      <w:pPr>
        <w:pStyle w:val="NormalWeb"/>
        <w:numPr>
          <w:ilvl w:val="0"/>
          <w:numId w:val="5"/>
        </w:numPr>
        <w:jc w:val="both"/>
      </w:pPr>
      <w:r>
        <w:rPr>
          <w:rStyle w:val="lev"/>
        </w:rPr>
        <w:t>TDAH et Trouble Bipolaire</w:t>
      </w:r>
      <w:r>
        <w:t xml:space="preserve"> : Le TDAH est fréquemment </w:t>
      </w:r>
      <w:proofErr w:type="spellStart"/>
      <w:r>
        <w:t>comorbide</w:t>
      </w:r>
      <w:proofErr w:type="spellEnd"/>
      <w:r>
        <w:t xml:space="preserve"> avec le trouble bipolaire, en particulier chez les jeunes ayant un début </w:t>
      </w:r>
      <w:proofErr w:type="spellStart"/>
      <w:r>
        <w:t>prépubère</w:t>
      </w:r>
      <w:proofErr w:type="spellEnd"/>
      <w:r>
        <w:t>. Bien que certains traitements stimulant le TDAH puissent être efficaces, ils doivent être administrés avec précaution, car ils peuvent également exacerber les symptômes bipolaires.</w:t>
      </w:r>
    </w:p>
    <w:p w:rsidR="00872BF2" w:rsidRDefault="00872BF2" w:rsidP="00C25914">
      <w:pPr>
        <w:pStyle w:val="NormalWeb"/>
        <w:numPr>
          <w:ilvl w:val="0"/>
          <w:numId w:val="5"/>
        </w:numPr>
        <w:jc w:val="both"/>
      </w:pPr>
      <w:r>
        <w:rPr>
          <w:rStyle w:val="lev"/>
        </w:rPr>
        <w:t>ODD et CD</w:t>
      </w:r>
      <w:r>
        <w:t xml:space="preserve"> : Les jeunes bipolaires présentent souvent des symptômes d’ODD et de CD. Bien que ces troubles n'aient pas de traitements pharmacologiques spécifiques, les médicaments utilisés pour le trouble bipolaire peuvent améliorer les comportements opposants et défiants.</w:t>
      </w:r>
    </w:p>
    <w:p w:rsidR="00872BF2" w:rsidRDefault="00872BF2" w:rsidP="00C25914">
      <w:pPr>
        <w:pStyle w:val="NormalWeb"/>
        <w:numPr>
          <w:ilvl w:val="0"/>
          <w:numId w:val="5"/>
        </w:numPr>
        <w:jc w:val="both"/>
      </w:pPr>
      <w:r>
        <w:rPr>
          <w:rStyle w:val="lev"/>
        </w:rPr>
        <w:t>Troubles Anxieux</w:t>
      </w:r>
      <w:r>
        <w:t xml:space="preserve"> : Près de la moitié des jeunes atteints de trouble bipolaire présentent également un trouble anxieux. Les antidépresseurs, bien que couramment prescrits pour traiter l'anxiété, peuvent aggraver les symptômes maniaques, rendant leur utilisation délicate. Des alternatives, telles que les anticonvulsivants ou les antipsychotiques ayant des effets anxiolytiques, sont souvent préférées.</w:t>
      </w:r>
    </w:p>
    <w:p w:rsidR="00872BF2" w:rsidRDefault="00872BF2" w:rsidP="00872BF2">
      <w:pPr>
        <w:pStyle w:val="NormalWeb"/>
        <w:jc w:val="both"/>
      </w:pPr>
      <w:r>
        <w:rPr>
          <w:rStyle w:val="lev"/>
        </w:rPr>
        <w:t>Gestion des Symptômes Combinés</w:t>
      </w:r>
      <w:r>
        <w:t xml:space="preserve"> : Une approche de pharmacothérapie combinée est souvent nécessaire pour traiter les multiples symptômes présents chez ces jeunes. Cela nécessite une surveillance étroite des effets secondaires et une évaluation continue des résultats cliniques.</w:t>
      </w:r>
    </w:p>
    <w:p w:rsidR="00872BF2" w:rsidRPr="00872BF2" w:rsidRDefault="00872BF2" w:rsidP="00872BF2">
      <w:pPr>
        <w:pStyle w:val="NormalWeb"/>
        <w:jc w:val="both"/>
      </w:pPr>
      <w:r>
        <w:rPr>
          <w:rStyle w:val="lev"/>
        </w:rPr>
        <w:t>Besoin de Recherche</w:t>
      </w:r>
      <w:r>
        <w:t xml:space="preserve"> : La section souligne le besoin urgent de recherches supplémentaires pour mieux comprendre la gestion des comorbidités dans le contexte du trouble bipolaire pédiatrique, afin d'affiner les traitements et d'améliorer les résultats pour les patients.</w:t>
      </w:r>
    </w:p>
    <w:p w:rsidR="00872BF2" w:rsidRPr="00872BF2" w:rsidRDefault="00872BF2" w:rsidP="00872BF2">
      <w:pPr>
        <w:spacing w:after="0" w:line="240" w:lineRule="auto"/>
        <w:jc w:val="both"/>
        <w:rPr>
          <w:rFonts w:ascii="Times New Roman" w:eastAsia="Times New Roman" w:hAnsi="Times New Roman" w:cs="Times New Roman"/>
          <w:b/>
          <w:bCs/>
          <w:sz w:val="28"/>
          <w:szCs w:val="28"/>
          <w:lang w:eastAsia="fr-FR"/>
        </w:rPr>
      </w:pPr>
      <w:r w:rsidRPr="00872BF2">
        <w:rPr>
          <w:rFonts w:ascii="Times New Roman" w:eastAsia="Times New Roman" w:hAnsi="Times New Roman" w:cs="Times New Roman"/>
          <w:b/>
          <w:bCs/>
          <w:sz w:val="28"/>
          <w:szCs w:val="28"/>
          <w:lang w:eastAsia="fr-FR"/>
        </w:rPr>
        <w:t>V- Défis dans le Traitement</w:t>
      </w:r>
      <w:r>
        <w:rPr>
          <w:rFonts w:ascii="Times New Roman" w:eastAsia="Times New Roman" w:hAnsi="Times New Roman" w:cs="Times New Roman"/>
          <w:b/>
          <w:bCs/>
          <w:sz w:val="28"/>
          <w:szCs w:val="28"/>
          <w:lang w:eastAsia="fr-FR"/>
        </w:rPr>
        <w:t> :</w:t>
      </w:r>
    </w:p>
    <w:p w:rsidR="00872BF2" w:rsidRDefault="00872BF2" w:rsidP="00872BF2">
      <w:pPr>
        <w:pStyle w:val="NormalWeb"/>
        <w:jc w:val="both"/>
      </w:pPr>
      <w:r>
        <w:lastRenderedPageBreak/>
        <w:t>Cette section aborde les divers défis rencontrés dans le traitement du trouble bipolaire pédiatrique, mettant en lumière plusieurs enjeux clés :</w:t>
      </w:r>
    </w:p>
    <w:p w:rsidR="00872BF2" w:rsidRDefault="00872BF2" w:rsidP="00872BF2">
      <w:pPr>
        <w:pStyle w:val="NormalWeb"/>
        <w:jc w:val="both"/>
      </w:pPr>
      <w:r>
        <w:rPr>
          <w:rStyle w:val="lev"/>
        </w:rPr>
        <w:t>Manque d'Études Comparatives</w:t>
      </w:r>
      <w:r>
        <w:t xml:space="preserve"> : Il existe peu d'essais cliniques comparant directement les stabilisateurs de l'humeur, ce qui complique le choix des traitements les plus appropriés pour les jeunes patients.</w:t>
      </w:r>
    </w:p>
    <w:p w:rsidR="00872BF2" w:rsidRDefault="00872BF2" w:rsidP="00872BF2">
      <w:pPr>
        <w:pStyle w:val="NormalWeb"/>
        <w:jc w:val="both"/>
      </w:pPr>
      <w:r>
        <w:rPr>
          <w:rStyle w:val="lev"/>
        </w:rPr>
        <w:t>Pénurie de Données sur les Jeunes Enfants</w:t>
      </w:r>
      <w:r>
        <w:t xml:space="preserve"> : Les études sur les jeunes enfants et les préadolescents sont rares, bien que des rapports suggèrent que le trouble bipolaire peut débuter dès la petite enfance. Cette lacune rend difficile une approche fondée sur des preuves pour ces groupes d'âge.</w:t>
      </w:r>
    </w:p>
    <w:p w:rsidR="00872BF2" w:rsidRDefault="00872BF2" w:rsidP="00872BF2">
      <w:pPr>
        <w:pStyle w:val="NormalWeb"/>
        <w:jc w:val="both"/>
      </w:pPr>
      <w:r>
        <w:rPr>
          <w:rStyle w:val="lev"/>
        </w:rPr>
        <w:t>Processus d'Essai et d'Erreur</w:t>
      </w:r>
      <w:r>
        <w:t xml:space="preserve"> : Les cliniciens doivent souvent naviguer dans un processus d'essai et d'erreur pour trouver le traitement efficace, ce qui peut entraîner des retards dans la stabilisation des symptômes et aggraver la souffrance des patients.</w:t>
      </w:r>
    </w:p>
    <w:p w:rsidR="00872BF2" w:rsidRDefault="00872BF2" w:rsidP="00872BF2">
      <w:pPr>
        <w:pStyle w:val="NormalWeb"/>
        <w:jc w:val="both"/>
      </w:pPr>
      <w:r>
        <w:rPr>
          <w:rStyle w:val="lev"/>
        </w:rPr>
        <w:t>Efficacité Partielle des Médicaments</w:t>
      </w:r>
      <w:r>
        <w:t xml:space="preserve"> : Bien que de nombreux traitements médicaux soient disponibles, de nombreux jeunes patients souffrent d'une efficacité partielle ou d'une résistance au traitement. Cela souligne la nécessité de stratégies supplémentaires pour gérer les symptômes.</w:t>
      </w:r>
    </w:p>
    <w:p w:rsidR="00872BF2" w:rsidRDefault="00872BF2" w:rsidP="00872BF2">
      <w:pPr>
        <w:pStyle w:val="NormalWeb"/>
        <w:jc w:val="both"/>
      </w:pPr>
      <w:r>
        <w:rPr>
          <w:rStyle w:val="lev"/>
        </w:rPr>
        <w:t>Gestion des Comorbidités</w:t>
      </w:r>
      <w:r>
        <w:t xml:space="preserve"> : La présence fréquente de conditions comorbides complique la gestion du trouble bipolaire, rendant essentiel un traitement intégré qui aborde à la fois le trouble bipolaire et les autres troubles psychiatriques.</w:t>
      </w:r>
    </w:p>
    <w:p w:rsidR="00872BF2" w:rsidRDefault="00872BF2" w:rsidP="00872BF2">
      <w:pPr>
        <w:pStyle w:val="NormalWeb"/>
        <w:jc w:val="both"/>
      </w:pPr>
      <w:r>
        <w:rPr>
          <w:rStyle w:val="lev"/>
        </w:rPr>
        <w:t>Effets Secondaires des Médicaments</w:t>
      </w:r>
      <w:r>
        <w:t xml:space="preserve"> : Les effets secondaires métaboliques, tels que la prise de poids, la dyslipidémie et d'autres complications, limitent l'utilisation de certains médicaments, en particulier les antipsychotiques de deuxième génération. Cela nécessite une surveillance régulière et une gestion proactive des effets indésirables.</w:t>
      </w:r>
    </w:p>
    <w:p w:rsidR="00872BF2" w:rsidRDefault="00872BF2" w:rsidP="00872BF2">
      <w:pPr>
        <w:pStyle w:val="NormalWeb"/>
        <w:jc w:val="both"/>
      </w:pPr>
      <w:r>
        <w:rPr>
          <w:rStyle w:val="lev"/>
        </w:rPr>
        <w:t>Adhésion au Traitement</w:t>
      </w:r>
      <w:r>
        <w:t xml:space="preserve"> : L'adhésion aux traitements peut être compromise par des effets secondaires dérangeants et une prise de conscience diminuée des symptômes pendant les épisodes maniaques. Une communication ouverte entre les cliniciens, les jeunes patients et leurs familles est cruciale pour surmonter ces obstacles.</w:t>
      </w:r>
    </w:p>
    <w:p w:rsidR="00552603" w:rsidRDefault="00872BF2" w:rsidP="00552603">
      <w:pPr>
        <w:pStyle w:val="NormalWeb"/>
        <w:jc w:val="both"/>
      </w:pPr>
      <w:r>
        <w:rPr>
          <w:rStyle w:val="lev"/>
        </w:rPr>
        <w:t>Nouveaux Traitements Nécessaires</w:t>
      </w:r>
      <w:r>
        <w:t xml:space="preserve"> : La nécessité d'options de traitement supplémentaires avec moins d'effets secondaires est mise en avant, ainsi que l'importance de recherches futures pour développer de nouveaux médicaments et approches thérapeutiques.</w:t>
      </w:r>
    </w:p>
    <w:p w:rsidR="00872BF2" w:rsidRPr="00872BF2" w:rsidRDefault="00872BF2" w:rsidP="00872BF2">
      <w:pPr>
        <w:spacing w:before="100" w:beforeAutospacing="1" w:after="100" w:afterAutospacing="1" w:line="240" w:lineRule="auto"/>
        <w:jc w:val="both"/>
        <w:rPr>
          <w:rFonts w:ascii="Times New Roman" w:eastAsia="Times New Roman" w:hAnsi="Times New Roman" w:cs="Times New Roman"/>
          <w:b/>
          <w:bCs/>
          <w:sz w:val="28"/>
          <w:szCs w:val="28"/>
          <w:lang w:eastAsia="fr-FR"/>
        </w:rPr>
      </w:pPr>
      <w:r w:rsidRPr="00872BF2">
        <w:rPr>
          <w:rFonts w:ascii="Times New Roman" w:eastAsia="Times New Roman" w:hAnsi="Times New Roman" w:cs="Times New Roman"/>
          <w:b/>
          <w:bCs/>
          <w:sz w:val="28"/>
          <w:szCs w:val="28"/>
          <w:lang w:eastAsia="fr-FR"/>
        </w:rPr>
        <w:t>VI- conclusion :</w:t>
      </w:r>
    </w:p>
    <w:p w:rsidR="00872BF2" w:rsidRPr="00872BF2" w:rsidRDefault="00872BF2"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72BF2">
        <w:rPr>
          <w:rFonts w:ascii="Times New Roman" w:eastAsia="Times New Roman" w:hAnsi="Times New Roman" w:cs="Times New Roman"/>
          <w:sz w:val="24"/>
          <w:szCs w:val="24"/>
          <w:lang w:eastAsia="fr-FR"/>
        </w:rPr>
        <w:t>La conclusion met en avant les progrès dans la compréhension du trouble bipolaire pédiatrique et l'importance d'un diagnostic précoce pour optimiser les traitements. Elle souligne que les stabilisateurs de l'humeur sont souvent nécessaires pour traiter les symptômes graves de manie et de dépression, bien que les effets secondaires des antipsychotiques de deuxième génération posent des défis.</w:t>
      </w:r>
    </w:p>
    <w:p w:rsidR="00872BF2" w:rsidRPr="00872BF2" w:rsidRDefault="00872BF2" w:rsidP="00872BF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72BF2">
        <w:rPr>
          <w:rFonts w:ascii="Times New Roman" w:eastAsia="Times New Roman" w:hAnsi="Times New Roman" w:cs="Times New Roman"/>
          <w:sz w:val="24"/>
          <w:szCs w:val="24"/>
          <w:lang w:eastAsia="fr-FR"/>
        </w:rPr>
        <w:t>Il est également appelé à une recherche accrue sur de nouvelles options de traitement et la nécessité d'une approche intégrée, combinant pharmacothérapie et interventions psychosociales, pour améliorer la qualité de vie des jeunes patients.</w:t>
      </w:r>
    </w:p>
    <w:p w:rsidR="00983EB5" w:rsidRPr="0074425F" w:rsidRDefault="00983EB5" w:rsidP="00BA6E83">
      <w:pPr>
        <w:ind w:left="2832"/>
        <w:jc w:val="right"/>
        <w:rPr>
          <w:b/>
          <w:bCs/>
          <w:color w:val="4472C4" w:themeColor="accent1"/>
        </w:rPr>
      </w:pPr>
      <w:bookmarkStart w:id="0" w:name="_GoBack"/>
      <w:r w:rsidRPr="0074425F">
        <w:rPr>
          <w:b/>
          <w:bCs/>
          <w:color w:val="4472C4" w:themeColor="accent1"/>
        </w:rPr>
        <w:lastRenderedPageBreak/>
        <w:t xml:space="preserve">Dr </w:t>
      </w:r>
      <w:proofErr w:type="spellStart"/>
      <w:r w:rsidRPr="0074425F">
        <w:rPr>
          <w:b/>
          <w:bCs/>
          <w:color w:val="4472C4" w:themeColor="accent1"/>
        </w:rPr>
        <w:t>Ez-zahir</w:t>
      </w:r>
      <w:proofErr w:type="spellEnd"/>
      <w:r w:rsidRPr="0074425F">
        <w:rPr>
          <w:b/>
          <w:bCs/>
          <w:color w:val="4472C4" w:themeColor="accent1"/>
        </w:rPr>
        <w:t xml:space="preserve"> Fatima </w:t>
      </w:r>
      <w:proofErr w:type="spellStart"/>
      <w:r w:rsidRPr="0074425F">
        <w:rPr>
          <w:b/>
          <w:bCs/>
          <w:color w:val="4472C4" w:themeColor="accent1"/>
        </w:rPr>
        <w:t>Ezzahra</w:t>
      </w:r>
      <w:proofErr w:type="spellEnd"/>
      <w:r w:rsidRPr="0074425F">
        <w:rPr>
          <w:b/>
          <w:bCs/>
          <w:color w:val="4472C4" w:themeColor="accent1"/>
        </w:rPr>
        <w:t xml:space="preserve"> </w:t>
      </w:r>
    </w:p>
    <w:p w:rsidR="00983EB5" w:rsidRDefault="00983EB5" w:rsidP="00BA6E83">
      <w:pPr>
        <w:ind w:left="2832"/>
        <w:jc w:val="right"/>
        <w:rPr>
          <w:b/>
          <w:bCs/>
          <w:color w:val="4472C4" w:themeColor="accent1"/>
        </w:rPr>
      </w:pPr>
      <w:r w:rsidRPr="0074425F">
        <w:rPr>
          <w:b/>
          <w:bCs/>
          <w:color w:val="4472C4" w:themeColor="accent1"/>
        </w:rPr>
        <w:t xml:space="preserve">CHU </w:t>
      </w:r>
      <w:proofErr w:type="spellStart"/>
      <w:r w:rsidRPr="0074425F">
        <w:rPr>
          <w:b/>
          <w:bCs/>
          <w:color w:val="4472C4" w:themeColor="accent1"/>
        </w:rPr>
        <w:t>Souss</w:t>
      </w:r>
      <w:proofErr w:type="spellEnd"/>
      <w:r w:rsidRPr="0074425F">
        <w:rPr>
          <w:b/>
          <w:bCs/>
          <w:color w:val="4472C4" w:themeColor="accent1"/>
        </w:rPr>
        <w:t xml:space="preserve"> Massa </w:t>
      </w:r>
    </w:p>
    <w:p w:rsidR="00983EB5" w:rsidRPr="0074425F" w:rsidRDefault="00983EB5" w:rsidP="00BA6E83">
      <w:pPr>
        <w:ind w:left="2832"/>
        <w:jc w:val="right"/>
        <w:rPr>
          <w:b/>
          <w:bCs/>
          <w:color w:val="4472C4" w:themeColor="accent1"/>
        </w:rPr>
      </w:pPr>
      <w:r w:rsidRPr="00982256">
        <w:rPr>
          <w:rFonts w:ascii="Arial" w:hAnsi="Arial" w:cs="Arial"/>
          <w:b/>
          <w:bCs/>
          <w:color w:val="0070C0"/>
          <w:shd w:val="clear" w:color="auto" w:fill="FFFFFF"/>
        </w:rPr>
        <w:t>Septembre</w:t>
      </w:r>
      <w:r>
        <w:rPr>
          <w:rFonts w:ascii="Arial" w:hAnsi="Arial" w:cs="Arial"/>
          <w:b/>
          <w:bCs/>
          <w:color w:val="0070C0"/>
          <w:shd w:val="clear" w:color="auto" w:fill="FFFFFF"/>
        </w:rPr>
        <w:t xml:space="preserve"> </w:t>
      </w:r>
      <w:r>
        <w:rPr>
          <w:b/>
          <w:bCs/>
          <w:color w:val="4472C4" w:themeColor="accent1"/>
        </w:rPr>
        <w:t>2025</w:t>
      </w:r>
    </w:p>
    <w:bookmarkEnd w:id="0"/>
    <w:p w:rsidR="00872BF2" w:rsidRPr="00872BF2" w:rsidRDefault="00872BF2" w:rsidP="00BA6E83">
      <w:pPr>
        <w:jc w:val="right"/>
        <w:rPr>
          <w:b/>
          <w:bCs/>
          <w:sz w:val="28"/>
          <w:szCs w:val="28"/>
        </w:rPr>
      </w:pPr>
    </w:p>
    <w:sectPr w:rsidR="00872BF2" w:rsidRPr="00872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53A5A"/>
    <w:multiLevelType w:val="hybridMultilevel"/>
    <w:tmpl w:val="86B40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DB45C9"/>
    <w:multiLevelType w:val="multilevel"/>
    <w:tmpl w:val="E8CE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A5702"/>
    <w:multiLevelType w:val="multilevel"/>
    <w:tmpl w:val="67FA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E72A1C"/>
    <w:multiLevelType w:val="multilevel"/>
    <w:tmpl w:val="752E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2A0D5F"/>
    <w:multiLevelType w:val="multilevel"/>
    <w:tmpl w:val="62DE6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18"/>
    <w:rsid w:val="00552603"/>
    <w:rsid w:val="00594B5A"/>
    <w:rsid w:val="00632033"/>
    <w:rsid w:val="00872BF2"/>
    <w:rsid w:val="00962389"/>
    <w:rsid w:val="00983EB5"/>
    <w:rsid w:val="00AF4C48"/>
    <w:rsid w:val="00BA6E83"/>
    <w:rsid w:val="00C25914"/>
    <w:rsid w:val="00CB2A91"/>
    <w:rsid w:val="00DF63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AEA1"/>
  <w15:chartTrackingRefBased/>
  <w15:docId w15:val="{2268C9C7-A9EB-4EB8-BD49-D248DF3C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DF63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F63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DF631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F6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30301">
      <w:bodyDiv w:val="1"/>
      <w:marLeft w:val="0"/>
      <w:marRight w:val="0"/>
      <w:marTop w:val="0"/>
      <w:marBottom w:val="0"/>
      <w:divBdr>
        <w:top w:val="none" w:sz="0" w:space="0" w:color="auto"/>
        <w:left w:val="none" w:sz="0" w:space="0" w:color="auto"/>
        <w:bottom w:val="none" w:sz="0" w:space="0" w:color="auto"/>
        <w:right w:val="none" w:sz="0" w:space="0" w:color="auto"/>
      </w:divBdr>
    </w:div>
    <w:div w:id="749351699">
      <w:bodyDiv w:val="1"/>
      <w:marLeft w:val="0"/>
      <w:marRight w:val="0"/>
      <w:marTop w:val="0"/>
      <w:marBottom w:val="0"/>
      <w:divBdr>
        <w:top w:val="none" w:sz="0" w:space="0" w:color="auto"/>
        <w:left w:val="none" w:sz="0" w:space="0" w:color="auto"/>
        <w:bottom w:val="none" w:sz="0" w:space="0" w:color="auto"/>
        <w:right w:val="none" w:sz="0" w:space="0" w:color="auto"/>
      </w:divBdr>
    </w:div>
    <w:div w:id="1075786491">
      <w:bodyDiv w:val="1"/>
      <w:marLeft w:val="0"/>
      <w:marRight w:val="0"/>
      <w:marTop w:val="0"/>
      <w:marBottom w:val="0"/>
      <w:divBdr>
        <w:top w:val="none" w:sz="0" w:space="0" w:color="auto"/>
        <w:left w:val="none" w:sz="0" w:space="0" w:color="auto"/>
        <w:bottom w:val="none" w:sz="0" w:space="0" w:color="auto"/>
        <w:right w:val="none" w:sz="0" w:space="0" w:color="auto"/>
      </w:divBdr>
    </w:div>
    <w:div w:id="1287085440">
      <w:bodyDiv w:val="1"/>
      <w:marLeft w:val="0"/>
      <w:marRight w:val="0"/>
      <w:marTop w:val="0"/>
      <w:marBottom w:val="0"/>
      <w:divBdr>
        <w:top w:val="none" w:sz="0" w:space="0" w:color="auto"/>
        <w:left w:val="none" w:sz="0" w:space="0" w:color="auto"/>
        <w:bottom w:val="none" w:sz="0" w:space="0" w:color="auto"/>
        <w:right w:val="none" w:sz="0" w:space="0" w:color="auto"/>
      </w:divBdr>
    </w:div>
    <w:div w:id="1473131615">
      <w:bodyDiv w:val="1"/>
      <w:marLeft w:val="0"/>
      <w:marRight w:val="0"/>
      <w:marTop w:val="0"/>
      <w:marBottom w:val="0"/>
      <w:divBdr>
        <w:top w:val="none" w:sz="0" w:space="0" w:color="auto"/>
        <w:left w:val="none" w:sz="0" w:space="0" w:color="auto"/>
        <w:bottom w:val="none" w:sz="0" w:space="0" w:color="auto"/>
        <w:right w:val="none" w:sz="0" w:space="0" w:color="auto"/>
      </w:divBdr>
    </w:div>
    <w:div w:id="1605112393">
      <w:bodyDiv w:val="1"/>
      <w:marLeft w:val="0"/>
      <w:marRight w:val="0"/>
      <w:marTop w:val="0"/>
      <w:marBottom w:val="0"/>
      <w:divBdr>
        <w:top w:val="none" w:sz="0" w:space="0" w:color="auto"/>
        <w:left w:val="none" w:sz="0" w:space="0" w:color="auto"/>
        <w:bottom w:val="none" w:sz="0" w:space="0" w:color="auto"/>
        <w:right w:val="none" w:sz="0" w:space="0" w:color="auto"/>
      </w:divBdr>
    </w:div>
    <w:div w:id="1880438124">
      <w:bodyDiv w:val="1"/>
      <w:marLeft w:val="0"/>
      <w:marRight w:val="0"/>
      <w:marTop w:val="0"/>
      <w:marBottom w:val="0"/>
      <w:divBdr>
        <w:top w:val="none" w:sz="0" w:space="0" w:color="auto"/>
        <w:left w:val="none" w:sz="0" w:space="0" w:color="auto"/>
        <w:bottom w:val="none" w:sz="0" w:space="0" w:color="auto"/>
        <w:right w:val="none" w:sz="0" w:space="0" w:color="auto"/>
      </w:divBdr>
    </w:div>
    <w:div w:id="21234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1720</Words>
  <Characters>9804</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3</cp:revision>
  <dcterms:created xsi:type="dcterms:W3CDTF">2025-09-28T17:45:00Z</dcterms:created>
  <dcterms:modified xsi:type="dcterms:W3CDTF">2025-10-02T08:25:00Z</dcterms:modified>
</cp:coreProperties>
</file>