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3DEB7" w14:textId="0BF4CF05" w:rsidR="00EF6556" w:rsidRPr="00CF49E5" w:rsidRDefault="00EF6556" w:rsidP="00CF49E5">
      <w:pPr>
        <w:jc w:val="both"/>
        <w:rPr>
          <w:rFonts w:asciiTheme="majorBidi" w:hAnsiTheme="majorBidi" w:cstheme="majorBidi"/>
        </w:rPr>
      </w:pPr>
      <w:r w:rsidRPr="00CF49E5">
        <w:rPr>
          <w:rFonts w:asciiTheme="majorBidi" w:hAnsiTheme="majorBidi" w:cstheme="majorBidi"/>
          <w:noProof/>
          <w:lang w:val="fr-FR" w:eastAsia="fr-FR"/>
        </w:rPr>
        <w:drawing>
          <wp:inline distT="0" distB="0" distL="0" distR="0" wp14:anchorId="49B69B34" wp14:editId="7D6CF00E">
            <wp:extent cx="5759450" cy="16376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1637665"/>
                    </a:xfrm>
                    <a:prstGeom prst="rect">
                      <a:avLst/>
                    </a:prstGeom>
                    <a:noFill/>
                    <a:ln>
                      <a:noFill/>
                    </a:ln>
                  </pic:spPr>
                </pic:pic>
              </a:graphicData>
            </a:graphic>
          </wp:inline>
        </w:drawing>
      </w:r>
    </w:p>
    <w:p w14:paraId="6F909549" w14:textId="438BB412" w:rsidR="001522B0" w:rsidRPr="001522B0" w:rsidRDefault="001522B0" w:rsidP="00CF49E5">
      <w:pPr>
        <w:jc w:val="both"/>
        <w:rPr>
          <w:rFonts w:asciiTheme="majorBidi" w:hAnsiTheme="majorBidi" w:cstheme="majorBidi"/>
          <w:b/>
          <w:bCs/>
          <w:sz w:val="40"/>
          <w:szCs w:val="40"/>
          <w:lang w:val="fr-FR"/>
        </w:rPr>
      </w:pPr>
      <w:proofErr w:type="spellStart"/>
      <w:r w:rsidRPr="001522B0">
        <w:rPr>
          <w:rFonts w:asciiTheme="majorBidi" w:hAnsiTheme="majorBidi" w:cstheme="majorBidi"/>
          <w:b/>
          <w:bCs/>
          <w:sz w:val="40"/>
          <w:szCs w:val="40"/>
          <w:lang w:val="fr-FR"/>
        </w:rPr>
        <w:t>Esketamine</w:t>
      </w:r>
      <w:proofErr w:type="spellEnd"/>
      <w:r w:rsidRPr="001522B0">
        <w:rPr>
          <w:rFonts w:asciiTheme="majorBidi" w:hAnsiTheme="majorBidi" w:cstheme="majorBidi"/>
          <w:b/>
          <w:bCs/>
          <w:sz w:val="40"/>
          <w:szCs w:val="40"/>
          <w:lang w:val="fr-FR"/>
        </w:rPr>
        <w:t xml:space="preserve"> et </w:t>
      </w:r>
      <w:proofErr w:type="spellStart"/>
      <w:r w:rsidRPr="001522B0">
        <w:rPr>
          <w:rFonts w:asciiTheme="majorBidi" w:hAnsiTheme="majorBidi" w:cstheme="majorBidi"/>
          <w:b/>
          <w:bCs/>
          <w:sz w:val="40"/>
          <w:szCs w:val="40"/>
          <w:lang w:val="fr-FR"/>
        </w:rPr>
        <w:t>Psilocybin</w:t>
      </w:r>
      <w:proofErr w:type="spellEnd"/>
      <w:r w:rsidRPr="001522B0">
        <w:rPr>
          <w:rFonts w:asciiTheme="majorBidi" w:hAnsiTheme="majorBidi" w:cstheme="majorBidi"/>
          <w:b/>
          <w:bCs/>
          <w:sz w:val="40"/>
          <w:szCs w:val="40"/>
          <w:lang w:val="fr-FR"/>
        </w:rPr>
        <w:t xml:space="preserve"> – La comparaison de l’effet de deux molécules psychédéliques sur le traitement de la dépression : Revue systématique</w:t>
      </w:r>
    </w:p>
    <w:p w14:paraId="6417AF52" w14:textId="7B1BAB89" w:rsidR="00D7299A" w:rsidRPr="007C0143" w:rsidRDefault="00EF6556" w:rsidP="00CF49E5">
      <w:pPr>
        <w:jc w:val="both"/>
        <w:rPr>
          <w:rFonts w:asciiTheme="majorBidi" w:hAnsiTheme="majorBidi" w:cstheme="majorBidi"/>
          <w:b/>
          <w:bCs/>
          <w:sz w:val="28"/>
          <w:szCs w:val="28"/>
          <w:lang w:val="fr-FR"/>
        </w:rPr>
      </w:pPr>
      <w:r w:rsidRPr="007C0143">
        <w:rPr>
          <w:rFonts w:asciiTheme="majorBidi" w:hAnsiTheme="majorBidi" w:cstheme="majorBidi"/>
          <w:b/>
          <w:bCs/>
          <w:sz w:val="28"/>
          <w:szCs w:val="28"/>
          <w:lang w:val="fr-FR"/>
        </w:rPr>
        <w:t>INTRODUCTION</w:t>
      </w:r>
    </w:p>
    <w:p w14:paraId="2E8F50EB" w14:textId="77777777" w:rsidR="007C0143" w:rsidRDefault="00E44788" w:rsidP="00692E12">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La </w:t>
      </w:r>
      <w:r w:rsidRPr="007C0143">
        <w:rPr>
          <w:rFonts w:asciiTheme="majorBidi" w:hAnsiTheme="majorBidi" w:cstheme="majorBidi"/>
          <w:b/>
          <w:bCs/>
          <w:sz w:val="28"/>
          <w:szCs w:val="28"/>
          <w:lang w:val="fr-FR"/>
        </w:rPr>
        <w:t>psilocybine</w:t>
      </w:r>
      <w:r w:rsidRPr="007C0143">
        <w:rPr>
          <w:rFonts w:asciiTheme="majorBidi" w:hAnsiTheme="majorBidi" w:cstheme="majorBidi"/>
          <w:sz w:val="28"/>
          <w:szCs w:val="28"/>
          <w:lang w:val="fr-FR"/>
        </w:rPr>
        <w:t xml:space="preserve"> est une substance naturelle présente dans les champignons </w:t>
      </w:r>
      <w:proofErr w:type="spellStart"/>
      <w:r w:rsidRPr="007C0143">
        <w:rPr>
          <w:rFonts w:asciiTheme="majorBidi" w:hAnsiTheme="majorBidi" w:cstheme="majorBidi"/>
          <w:sz w:val="28"/>
          <w:szCs w:val="28"/>
          <w:lang w:val="fr-FR"/>
        </w:rPr>
        <w:t>Grophoriacees</w:t>
      </w:r>
      <w:proofErr w:type="spellEnd"/>
      <w:r w:rsidRPr="007C0143">
        <w:rPr>
          <w:rFonts w:asciiTheme="majorBidi" w:hAnsiTheme="majorBidi" w:cstheme="majorBidi"/>
          <w:sz w:val="28"/>
          <w:szCs w:val="28"/>
          <w:lang w:val="fr-FR"/>
        </w:rPr>
        <w:t xml:space="preserve">. </w:t>
      </w:r>
      <w:r w:rsidR="00F83862" w:rsidRPr="007C0143">
        <w:rPr>
          <w:rFonts w:asciiTheme="majorBidi" w:hAnsiTheme="majorBidi" w:cstheme="majorBidi"/>
          <w:sz w:val="28"/>
          <w:szCs w:val="28"/>
          <w:lang w:val="fr-FR"/>
        </w:rPr>
        <w:t>C’</w:t>
      </w:r>
      <w:r w:rsidRPr="007C0143">
        <w:rPr>
          <w:rFonts w:asciiTheme="majorBidi" w:hAnsiTheme="majorBidi" w:cstheme="majorBidi"/>
          <w:sz w:val="28"/>
          <w:szCs w:val="28"/>
          <w:lang w:val="fr-FR"/>
        </w:rPr>
        <w:t xml:space="preserve">est une </w:t>
      </w:r>
      <w:proofErr w:type="spellStart"/>
      <w:r w:rsidRPr="007C0143">
        <w:rPr>
          <w:rFonts w:asciiTheme="majorBidi" w:hAnsiTheme="majorBidi" w:cstheme="majorBidi"/>
          <w:sz w:val="28"/>
          <w:szCs w:val="28"/>
          <w:lang w:val="fr-FR"/>
        </w:rPr>
        <w:t>prodrogue</w:t>
      </w:r>
      <w:proofErr w:type="spellEnd"/>
      <w:r w:rsidRPr="007C0143">
        <w:rPr>
          <w:rFonts w:asciiTheme="majorBidi" w:hAnsiTheme="majorBidi" w:cstheme="majorBidi"/>
          <w:sz w:val="28"/>
          <w:szCs w:val="28"/>
          <w:lang w:val="fr-FR"/>
        </w:rPr>
        <w:t xml:space="preserve"> qui diminue le débit sanguin cérébral dans l'amygdale, une zone </w:t>
      </w:r>
      <w:proofErr w:type="spellStart"/>
      <w:r w:rsidRPr="007C0143">
        <w:rPr>
          <w:rFonts w:asciiTheme="majorBidi" w:hAnsiTheme="majorBidi" w:cstheme="majorBidi"/>
          <w:sz w:val="28"/>
          <w:szCs w:val="28"/>
          <w:lang w:val="fr-FR"/>
        </w:rPr>
        <w:t>hyperréactive</w:t>
      </w:r>
      <w:proofErr w:type="spellEnd"/>
      <w:r w:rsidRPr="007C0143">
        <w:rPr>
          <w:rFonts w:asciiTheme="majorBidi" w:hAnsiTheme="majorBidi" w:cstheme="majorBidi"/>
          <w:sz w:val="28"/>
          <w:szCs w:val="28"/>
          <w:lang w:val="fr-FR"/>
        </w:rPr>
        <w:t xml:space="preserve"> dans la dépression, et dans le cortex cingulaire postérieur, qui régule les émotions, la mémoire et la conscience. L'action se manifeste 20 à 40 minutes et dure environ 4 à 6 heures. La psilocybine </w:t>
      </w:r>
      <w:r w:rsidR="00692E12" w:rsidRPr="007C0143">
        <w:rPr>
          <w:rFonts w:asciiTheme="majorBidi" w:hAnsiTheme="majorBidi" w:cstheme="majorBidi"/>
          <w:sz w:val="28"/>
          <w:szCs w:val="28"/>
          <w:lang w:val="fr-FR"/>
        </w:rPr>
        <w:t>est basée</w:t>
      </w:r>
      <w:r w:rsidRPr="007C0143">
        <w:rPr>
          <w:rFonts w:asciiTheme="majorBidi" w:hAnsiTheme="majorBidi" w:cstheme="majorBidi"/>
          <w:sz w:val="28"/>
          <w:szCs w:val="28"/>
          <w:lang w:val="fr-FR"/>
        </w:rPr>
        <w:t xml:space="preserve"> sur la structure de la tryptamine et </w:t>
      </w:r>
      <w:r w:rsidR="00692E12" w:rsidRPr="007C0143">
        <w:rPr>
          <w:rFonts w:asciiTheme="majorBidi" w:hAnsiTheme="majorBidi" w:cstheme="majorBidi"/>
          <w:sz w:val="28"/>
          <w:szCs w:val="28"/>
          <w:lang w:val="fr-FR"/>
        </w:rPr>
        <w:t>a</w:t>
      </w:r>
      <w:r w:rsidRPr="007C0143">
        <w:rPr>
          <w:rFonts w:asciiTheme="majorBidi" w:hAnsiTheme="majorBidi" w:cstheme="majorBidi"/>
          <w:sz w:val="28"/>
          <w:szCs w:val="28"/>
          <w:lang w:val="fr-FR"/>
        </w:rPr>
        <w:t xml:space="preserve"> une configuration des atomes d'oxygène et d'azote similaire à cel</w:t>
      </w:r>
      <w:r w:rsidR="00692E12" w:rsidRPr="007C0143">
        <w:rPr>
          <w:rFonts w:asciiTheme="majorBidi" w:hAnsiTheme="majorBidi" w:cstheme="majorBidi"/>
          <w:sz w:val="28"/>
          <w:szCs w:val="28"/>
          <w:lang w:val="fr-FR"/>
        </w:rPr>
        <w:t>le de la sérotonine, ce qui lui</w:t>
      </w:r>
      <w:r w:rsidRPr="007C0143">
        <w:rPr>
          <w:rFonts w:asciiTheme="majorBidi" w:hAnsiTheme="majorBidi" w:cstheme="majorBidi"/>
          <w:sz w:val="28"/>
          <w:szCs w:val="28"/>
          <w:lang w:val="fr-FR"/>
        </w:rPr>
        <w:t xml:space="preserve"> permet de se lier </w:t>
      </w:r>
      <w:r w:rsidR="00692E12" w:rsidRPr="007C0143">
        <w:rPr>
          <w:rFonts w:asciiTheme="majorBidi" w:hAnsiTheme="majorBidi" w:cstheme="majorBidi"/>
          <w:sz w:val="28"/>
          <w:szCs w:val="28"/>
          <w:lang w:val="fr-FR"/>
        </w:rPr>
        <w:t>aux</w:t>
      </w:r>
      <w:r w:rsidRPr="007C0143">
        <w:rPr>
          <w:rFonts w:asciiTheme="majorBidi" w:hAnsiTheme="majorBidi" w:cstheme="majorBidi"/>
          <w:sz w:val="28"/>
          <w:szCs w:val="28"/>
          <w:lang w:val="fr-FR"/>
        </w:rPr>
        <w:t xml:space="preserve"> récepteurs 5-HT2, en particulier 5-HT2A et 5-HT2C. Ce mécanisme pourrait être à l'origine de l'effet antidépresseur de la psilocybine</w:t>
      </w:r>
      <w:r w:rsidR="00692E12" w:rsidRPr="007C0143">
        <w:rPr>
          <w:rFonts w:asciiTheme="majorBidi" w:hAnsiTheme="majorBidi" w:cstheme="majorBidi"/>
          <w:sz w:val="28"/>
          <w:szCs w:val="28"/>
          <w:lang w:val="fr-FR"/>
        </w:rPr>
        <w:t>.</w:t>
      </w:r>
      <w:r w:rsidRPr="007C0143">
        <w:rPr>
          <w:rFonts w:asciiTheme="majorBidi" w:hAnsiTheme="majorBidi" w:cstheme="majorBidi"/>
          <w:sz w:val="28"/>
          <w:szCs w:val="28"/>
          <w:lang w:val="fr-FR"/>
        </w:rPr>
        <w:t xml:space="preserve"> </w:t>
      </w:r>
      <w:r w:rsidR="00692E12" w:rsidRPr="007C0143">
        <w:rPr>
          <w:rFonts w:asciiTheme="majorBidi" w:hAnsiTheme="majorBidi" w:cstheme="majorBidi"/>
          <w:sz w:val="28"/>
          <w:szCs w:val="28"/>
          <w:lang w:val="fr-FR"/>
        </w:rPr>
        <w:t>Elle</w:t>
      </w:r>
      <w:r w:rsidRPr="007C0143">
        <w:rPr>
          <w:rFonts w:asciiTheme="majorBidi" w:hAnsiTheme="majorBidi" w:cstheme="majorBidi"/>
          <w:sz w:val="28"/>
          <w:szCs w:val="28"/>
          <w:lang w:val="fr-FR"/>
        </w:rPr>
        <w:t xml:space="preserve"> provoque </w:t>
      </w:r>
      <w:r w:rsidR="00692E12" w:rsidRPr="007C0143">
        <w:rPr>
          <w:rFonts w:asciiTheme="majorBidi" w:hAnsiTheme="majorBidi" w:cstheme="majorBidi"/>
          <w:sz w:val="28"/>
          <w:szCs w:val="28"/>
          <w:lang w:val="fr-FR"/>
        </w:rPr>
        <w:t xml:space="preserve">aussi </w:t>
      </w:r>
      <w:r w:rsidRPr="007C0143">
        <w:rPr>
          <w:rFonts w:asciiTheme="majorBidi" w:hAnsiTheme="majorBidi" w:cstheme="majorBidi"/>
          <w:sz w:val="28"/>
          <w:szCs w:val="28"/>
          <w:lang w:val="fr-FR"/>
        </w:rPr>
        <w:t xml:space="preserve">un </w:t>
      </w:r>
      <w:r w:rsidRPr="007C0143">
        <w:rPr>
          <w:rFonts w:asciiTheme="majorBidi" w:hAnsiTheme="majorBidi" w:cstheme="majorBidi"/>
          <w:b/>
          <w:bCs/>
          <w:sz w:val="28"/>
          <w:szCs w:val="28"/>
          <w:lang w:val="fr-FR"/>
        </w:rPr>
        <w:t>état de conscience altéré</w:t>
      </w:r>
      <w:r w:rsidR="00692E12" w:rsidRPr="007C0143">
        <w:rPr>
          <w:rFonts w:asciiTheme="majorBidi" w:hAnsiTheme="majorBidi" w:cstheme="majorBidi"/>
          <w:b/>
          <w:bCs/>
          <w:sz w:val="28"/>
          <w:szCs w:val="28"/>
          <w:lang w:val="fr-FR"/>
        </w:rPr>
        <w:t>.</w:t>
      </w:r>
      <w:r w:rsidRPr="007C0143">
        <w:rPr>
          <w:rFonts w:asciiTheme="majorBidi" w:hAnsiTheme="majorBidi" w:cstheme="majorBidi"/>
          <w:sz w:val="28"/>
          <w:szCs w:val="28"/>
          <w:lang w:val="fr-FR"/>
        </w:rPr>
        <w:t xml:space="preserve"> </w:t>
      </w:r>
    </w:p>
    <w:p w14:paraId="185EE64E" w14:textId="4B200E41" w:rsidR="00E44788" w:rsidRPr="007C0143" w:rsidRDefault="00E44788" w:rsidP="00692E12">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Malgré l'utilisation récréative des champignons psilocybes, la psilocybine semble être sans danger</w:t>
      </w:r>
      <w:r w:rsidR="00692E12" w:rsidRPr="007C0143">
        <w:rPr>
          <w:rFonts w:asciiTheme="majorBidi" w:hAnsiTheme="majorBidi" w:cstheme="majorBidi"/>
          <w:sz w:val="28"/>
          <w:szCs w:val="28"/>
          <w:lang w:val="fr-FR"/>
        </w:rPr>
        <w:t>, n’entraîne pas</w:t>
      </w:r>
      <w:r w:rsidRPr="007C0143">
        <w:rPr>
          <w:rFonts w:asciiTheme="majorBidi" w:hAnsiTheme="majorBidi" w:cstheme="majorBidi"/>
          <w:sz w:val="28"/>
          <w:szCs w:val="28"/>
          <w:lang w:val="fr-FR"/>
        </w:rPr>
        <w:t xml:space="preserve"> de dépendance </w:t>
      </w:r>
      <w:r w:rsidR="00692E12" w:rsidRPr="007C0143">
        <w:rPr>
          <w:rFonts w:asciiTheme="majorBidi" w:hAnsiTheme="majorBidi" w:cstheme="majorBidi"/>
          <w:sz w:val="28"/>
          <w:szCs w:val="28"/>
          <w:lang w:val="fr-FR"/>
        </w:rPr>
        <w:t>(</w:t>
      </w:r>
      <w:r w:rsidRPr="007C0143">
        <w:rPr>
          <w:rFonts w:asciiTheme="majorBidi" w:hAnsiTheme="majorBidi" w:cstheme="majorBidi"/>
          <w:sz w:val="28"/>
          <w:szCs w:val="28"/>
          <w:lang w:val="fr-FR"/>
        </w:rPr>
        <w:t>car les psychédéliques sérotoninergiques n'affectent pas directement le système dopaminergique</w:t>
      </w:r>
      <w:r w:rsidR="00692E12" w:rsidRPr="007C0143">
        <w:rPr>
          <w:rFonts w:asciiTheme="majorBidi" w:hAnsiTheme="majorBidi" w:cstheme="majorBidi"/>
          <w:sz w:val="28"/>
          <w:szCs w:val="28"/>
          <w:lang w:val="fr-FR"/>
        </w:rPr>
        <w:t>),</w:t>
      </w:r>
      <w:r w:rsidRPr="007C0143">
        <w:rPr>
          <w:rFonts w:asciiTheme="majorBidi" w:hAnsiTheme="majorBidi" w:cstheme="majorBidi"/>
          <w:sz w:val="28"/>
          <w:szCs w:val="28"/>
          <w:lang w:val="fr-FR"/>
        </w:rPr>
        <w:t xml:space="preserve"> n'altère pas la fonction hépatique et ne provoque pas de toxicité tissulaire.</w:t>
      </w:r>
    </w:p>
    <w:p w14:paraId="239718C3" w14:textId="27B74D6E" w:rsidR="002E2B9F" w:rsidRPr="007C0143" w:rsidRDefault="000904FB" w:rsidP="00D87CFD">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La </w:t>
      </w:r>
      <w:r w:rsidRPr="007C0143">
        <w:rPr>
          <w:rFonts w:asciiTheme="majorBidi" w:hAnsiTheme="majorBidi" w:cstheme="majorBidi"/>
          <w:b/>
          <w:bCs/>
          <w:sz w:val="28"/>
          <w:szCs w:val="28"/>
          <w:lang w:val="fr-FR"/>
        </w:rPr>
        <w:t>kétamine</w:t>
      </w:r>
      <w:r w:rsidRPr="007C0143">
        <w:rPr>
          <w:rFonts w:asciiTheme="majorBidi" w:hAnsiTheme="majorBidi" w:cstheme="majorBidi"/>
          <w:sz w:val="28"/>
          <w:szCs w:val="28"/>
          <w:lang w:val="fr-FR"/>
        </w:rPr>
        <w:t>, synthétisée pour la première fois dans les années 1960, a un passé d'utilisation abusive et a été placée sous restrictions fédérales. En 2019, la FDA a approuvé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en spray nasal pour le traitement de la dépression résistante.</w:t>
      </w:r>
      <w:r w:rsidR="00E44788" w:rsidRPr="007C0143">
        <w:rPr>
          <w:rFonts w:asciiTheme="majorBidi" w:hAnsiTheme="majorBidi" w:cstheme="majorBidi"/>
          <w:sz w:val="28"/>
          <w:szCs w:val="28"/>
          <w:lang w:val="fr-FR"/>
        </w:rPr>
        <w:t xml:space="preserve"> L'</w:t>
      </w:r>
      <w:proofErr w:type="spellStart"/>
      <w:r w:rsidR="00E44788" w:rsidRPr="007C0143">
        <w:rPr>
          <w:rFonts w:asciiTheme="majorBidi" w:hAnsiTheme="majorBidi" w:cstheme="majorBidi"/>
          <w:sz w:val="28"/>
          <w:szCs w:val="28"/>
          <w:lang w:val="fr-FR"/>
        </w:rPr>
        <w:t>esketamine</w:t>
      </w:r>
      <w:proofErr w:type="spellEnd"/>
      <w:r w:rsidR="00E44788" w:rsidRPr="007C0143">
        <w:rPr>
          <w:rFonts w:asciiTheme="majorBidi" w:hAnsiTheme="majorBidi" w:cstheme="majorBidi"/>
          <w:sz w:val="28"/>
          <w:szCs w:val="28"/>
          <w:lang w:val="fr-FR"/>
        </w:rPr>
        <w:t xml:space="preserve"> </w:t>
      </w:r>
      <w:r w:rsidR="002E2B9F" w:rsidRPr="007C0143">
        <w:rPr>
          <w:rFonts w:asciiTheme="majorBidi" w:hAnsiTheme="majorBidi" w:cstheme="majorBidi"/>
          <w:sz w:val="28"/>
          <w:szCs w:val="28"/>
          <w:lang w:val="fr-FR"/>
        </w:rPr>
        <w:t>est un agoniste des</w:t>
      </w:r>
      <w:r w:rsidR="00E44788" w:rsidRPr="007C0143">
        <w:rPr>
          <w:rFonts w:asciiTheme="majorBidi" w:hAnsiTheme="majorBidi" w:cstheme="majorBidi"/>
          <w:sz w:val="28"/>
          <w:szCs w:val="28"/>
          <w:lang w:val="fr-FR"/>
        </w:rPr>
        <w:t xml:space="preserve"> récepteur</w:t>
      </w:r>
      <w:r w:rsidR="002E2B9F" w:rsidRPr="007C0143">
        <w:rPr>
          <w:rFonts w:asciiTheme="majorBidi" w:hAnsiTheme="majorBidi" w:cstheme="majorBidi"/>
          <w:sz w:val="28"/>
          <w:szCs w:val="28"/>
          <w:lang w:val="fr-FR"/>
        </w:rPr>
        <w:t>s</w:t>
      </w:r>
      <w:r w:rsidR="00E44788" w:rsidRPr="007C0143">
        <w:rPr>
          <w:rFonts w:asciiTheme="majorBidi" w:hAnsiTheme="majorBidi" w:cstheme="majorBidi"/>
          <w:sz w:val="28"/>
          <w:szCs w:val="28"/>
          <w:lang w:val="fr-FR"/>
        </w:rPr>
        <w:t xml:space="preserve"> NMDA</w:t>
      </w:r>
      <w:r w:rsidR="00264A0C" w:rsidRPr="007C0143">
        <w:rPr>
          <w:rFonts w:asciiTheme="majorBidi" w:hAnsiTheme="majorBidi" w:cstheme="majorBidi"/>
          <w:sz w:val="28"/>
          <w:szCs w:val="28"/>
          <w:lang w:val="fr-FR"/>
        </w:rPr>
        <w:t xml:space="preserve"> et </w:t>
      </w:r>
      <w:r w:rsidR="00E44788" w:rsidRPr="007C0143">
        <w:rPr>
          <w:rFonts w:asciiTheme="majorBidi" w:hAnsiTheme="majorBidi" w:cstheme="majorBidi"/>
          <w:sz w:val="28"/>
          <w:szCs w:val="28"/>
          <w:lang w:val="fr-FR"/>
        </w:rPr>
        <w:t xml:space="preserve">provoque une libération accrue de glutamate et renforce la signalisation </w:t>
      </w:r>
      <w:proofErr w:type="spellStart"/>
      <w:r w:rsidR="00E44788" w:rsidRPr="007C0143">
        <w:rPr>
          <w:rFonts w:asciiTheme="majorBidi" w:hAnsiTheme="majorBidi" w:cstheme="majorBidi"/>
          <w:sz w:val="28"/>
          <w:szCs w:val="28"/>
          <w:lang w:val="fr-FR"/>
        </w:rPr>
        <w:t>neurotrophique</w:t>
      </w:r>
      <w:proofErr w:type="spellEnd"/>
      <w:r w:rsidR="00E44788" w:rsidRPr="007C0143">
        <w:rPr>
          <w:rFonts w:asciiTheme="majorBidi" w:hAnsiTheme="majorBidi" w:cstheme="majorBidi"/>
          <w:sz w:val="28"/>
          <w:szCs w:val="28"/>
          <w:lang w:val="fr-FR"/>
        </w:rPr>
        <w:t xml:space="preserve">. Par conséquent, elle affecte les fonctions cérébrales qui régulent les émotions et l'humeur. </w:t>
      </w:r>
      <w:r w:rsidR="009033F6" w:rsidRPr="007C0143">
        <w:rPr>
          <w:rFonts w:asciiTheme="majorBidi" w:hAnsiTheme="majorBidi" w:cstheme="majorBidi"/>
          <w:sz w:val="28"/>
          <w:szCs w:val="28"/>
          <w:lang w:val="fr-FR"/>
        </w:rPr>
        <w:t xml:space="preserve">Elle entraine aussi une </w:t>
      </w:r>
      <w:r w:rsidR="00E44788" w:rsidRPr="007C0143">
        <w:rPr>
          <w:rFonts w:asciiTheme="majorBidi" w:hAnsiTheme="majorBidi" w:cstheme="majorBidi"/>
          <w:b/>
          <w:bCs/>
          <w:sz w:val="28"/>
          <w:szCs w:val="28"/>
          <w:u w:val="single"/>
          <w:lang w:val="fr-FR"/>
        </w:rPr>
        <w:t>dissociation</w:t>
      </w:r>
      <w:r w:rsidR="009033F6" w:rsidRPr="007C0143">
        <w:rPr>
          <w:rFonts w:asciiTheme="majorBidi" w:hAnsiTheme="majorBidi" w:cstheme="majorBidi"/>
          <w:b/>
          <w:bCs/>
          <w:sz w:val="28"/>
          <w:szCs w:val="28"/>
          <w:u w:val="single"/>
          <w:lang w:val="fr-FR"/>
        </w:rPr>
        <w:t xml:space="preserve"> </w:t>
      </w:r>
      <w:r w:rsidR="009033F6" w:rsidRPr="007C0143">
        <w:rPr>
          <w:rFonts w:asciiTheme="majorBidi" w:hAnsiTheme="majorBidi" w:cstheme="majorBidi"/>
          <w:sz w:val="28"/>
          <w:szCs w:val="28"/>
          <w:lang w:val="fr-FR"/>
        </w:rPr>
        <w:t>qui</w:t>
      </w:r>
      <w:r w:rsidR="00E44788" w:rsidRPr="007C0143">
        <w:rPr>
          <w:rFonts w:asciiTheme="majorBidi" w:hAnsiTheme="majorBidi" w:cstheme="majorBidi"/>
          <w:sz w:val="28"/>
          <w:szCs w:val="28"/>
          <w:lang w:val="fr-FR"/>
        </w:rPr>
        <w:t xml:space="preserve"> est un état dans lequel les patients semblent éveillé</w:t>
      </w:r>
      <w:r w:rsidR="007C0143">
        <w:rPr>
          <w:rFonts w:asciiTheme="majorBidi" w:hAnsiTheme="majorBidi" w:cstheme="majorBidi"/>
          <w:sz w:val="28"/>
          <w:szCs w:val="28"/>
          <w:lang w:val="fr-FR"/>
        </w:rPr>
        <w:t>s, ne répondent pas aux stimuli sensoriel</w:t>
      </w:r>
      <w:r w:rsidR="00E44788" w:rsidRPr="007C0143">
        <w:rPr>
          <w:rFonts w:asciiTheme="majorBidi" w:hAnsiTheme="majorBidi" w:cstheme="majorBidi"/>
          <w:sz w:val="28"/>
          <w:szCs w:val="28"/>
          <w:lang w:val="fr-FR"/>
        </w:rPr>
        <w:t xml:space="preserve">s, mais conservent une activité respiratoire spontanée. Les symptômes de dissociation peuvent conduire à une </w:t>
      </w:r>
      <w:r w:rsidR="00E44788" w:rsidRPr="007C0143">
        <w:rPr>
          <w:rFonts w:asciiTheme="majorBidi" w:hAnsiTheme="majorBidi" w:cstheme="majorBidi"/>
          <w:b/>
          <w:bCs/>
          <w:sz w:val="28"/>
          <w:szCs w:val="28"/>
          <w:lang w:val="fr-FR"/>
        </w:rPr>
        <w:t>utilisation récréative</w:t>
      </w:r>
      <w:r w:rsidR="00E44788" w:rsidRPr="007C0143">
        <w:rPr>
          <w:rFonts w:asciiTheme="majorBidi" w:hAnsiTheme="majorBidi" w:cstheme="majorBidi"/>
          <w:sz w:val="28"/>
          <w:szCs w:val="28"/>
          <w:lang w:val="fr-FR"/>
        </w:rPr>
        <w:t xml:space="preserve"> </w:t>
      </w:r>
      <w:r w:rsidR="009033F6" w:rsidRPr="007C0143">
        <w:rPr>
          <w:rFonts w:asciiTheme="majorBidi" w:hAnsiTheme="majorBidi" w:cstheme="majorBidi"/>
          <w:sz w:val="28"/>
          <w:szCs w:val="28"/>
          <w:lang w:val="fr-FR"/>
        </w:rPr>
        <w:t>et au phénomène de</w:t>
      </w:r>
      <w:r w:rsidR="00E44788" w:rsidRPr="007C0143">
        <w:rPr>
          <w:rFonts w:asciiTheme="majorBidi" w:hAnsiTheme="majorBidi" w:cstheme="majorBidi"/>
          <w:sz w:val="28"/>
          <w:szCs w:val="28"/>
          <w:lang w:val="fr-FR"/>
        </w:rPr>
        <w:t xml:space="preserve"> </w:t>
      </w:r>
      <w:r w:rsidR="00E44788" w:rsidRPr="007C0143">
        <w:rPr>
          <w:rFonts w:asciiTheme="majorBidi" w:hAnsiTheme="majorBidi" w:cstheme="majorBidi"/>
          <w:b/>
          <w:bCs/>
          <w:sz w:val="28"/>
          <w:szCs w:val="28"/>
          <w:lang w:val="fr-FR"/>
        </w:rPr>
        <w:t>tolérance</w:t>
      </w:r>
      <w:r w:rsidR="00E44788" w:rsidRPr="007C0143">
        <w:rPr>
          <w:rFonts w:asciiTheme="majorBidi" w:hAnsiTheme="majorBidi" w:cstheme="majorBidi"/>
          <w:sz w:val="28"/>
          <w:szCs w:val="28"/>
          <w:lang w:val="fr-FR"/>
        </w:rPr>
        <w:t xml:space="preserve">. Administrée par </w:t>
      </w:r>
      <w:r w:rsidR="00E44788" w:rsidRPr="007C0143">
        <w:rPr>
          <w:rFonts w:asciiTheme="majorBidi" w:hAnsiTheme="majorBidi" w:cstheme="majorBidi"/>
          <w:b/>
          <w:bCs/>
          <w:sz w:val="28"/>
          <w:szCs w:val="28"/>
          <w:lang w:val="fr-FR"/>
        </w:rPr>
        <w:t>voie intranasale</w:t>
      </w:r>
      <w:r w:rsidR="00E44788" w:rsidRPr="007C0143">
        <w:rPr>
          <w:rFonts w:asciiTheme="majorBidi" w:hAnsiTheme="majorBidi" w:cstheme="majorBidi"/>
          <w:sz w:val="28"/>
          <w:szCs w:val="28"/>
          <w:lang w:val="fr-FR"/>
        </w:rPr>
        <w:t xml:space="preserve">, </w:t>
      </w:r>
      <w:r w:rsidR="00D87CFD" w:rsidRPr="007C0143">
        <w:rPr>
          <w:rFonts w:asciiTheme="majorBidi" w:hAnsiTheme="majorBidi" w:cstheme="majorBidi"/>
          <w:sz w:val="28"/>
          <w:szCs w:val="28"/>
          <w:lang w:val="fr-FR"/>
        </w:rPr>
        <w:t>elle</w:t>
      </w:r>
      <w:r w:rsidR="00E44788" w:rsidRPr="007C0143">
        <w:rPr>
          <w:rFonts w:asciiTheme="majorBidi" w:hAnsiTheme="majorBidi" w:cstheme="majorBidi"/>
          <w:sz w:val="28"/>
          <w:szCs w:val="28"/>
          <w:lang w:val="fr-FR"/>
        </w:rPr>
        <w:t xml:space="preserve"> est absorbée rapidement, avec une </w:t>
      </w:r>
      <w:r w:rsidR="00E44788" w:rsidRPr="007C0143">
        <w:rPr>
          <w:rFonts w:asciiTheme="majorBidi" w:hAnsiTheme="majorBidi" w:cstheme="majorBidi"/>
          <w:sz w:val="28"/>
          <w:szCs w:val="28"/>
          <w:lang w:val="fr-FR"/>
        </w:rPr>
        <w:lastRenderedPageBreak/>
        <w:t>biodisponibilité d'environ 50 %. La concentration plasmatique maximale est atteinte 20-40 min après la prise et le délai moyen (T 1/2) est de 4-12 h. L'</w:t>
      </w:r>
      <w:proofErr w:type="spellStart"/>
      <w:r w:rsidR="00E44788" w:rsidRPr="007C0143">
        <w:rPr>
          <w:rFonts w:asciiTheme="majorBidi" w:hAnsiTheme="majorBidi" w:cstheme="majorBidi"/>
          <w:sz w:val="28"/>
          <w:szCs w:val="28"/>
          <w:lang w:val="fr-FR"/>
        </w:rPr>
        <w:t>esketamine</w:t>
      </w:r>
      <w:proofErr w:type="spellEnd"/>
      <w:r w:rsidR="00E44788" w:rsidRPr="007C0143">
        <w:rPr>
          <w:rFonts w:asciiTheme="majorBidi" w:hAnsiTheme="majorBidi" w:cstheme="majorBidi"/>
          <w:sz w:val="28"/>
          <w:szCs w:val="28"/>
          <w:lang w:val="fr-FR"/>
        </w:rPr>
        <w:t xml:space="preserve"> est utilisée dans </w:t>
      </w:r>
      <w:r w:rsidR="00D87CFD" w:rsidRPr="007C0143">
        <w:rPr>
          <w:rFonts w:asciiTheme="majorBidi" w:hAnsiTheme="majorBidi" w:cstheme="majorBidi"/>
          <w:sz w:val="28"/>
          <w:szCs w:val="28"/>
          <w:lang w:val="fr-FR"/>
        </w:rPr>
        <w:t>le traitement du TRD</w:t>
      </w:r>
      <w:r w:rsidR="00E44788" w:rsidRPr="007C0143">
        <w:rPr>
          <w:rFonts w:asciiTheme="majorBidi" w:hAnsiTheme="majorBidi" w:cstheme="majorBidi"/>
          <w:sz w:val="28"/>
          <w:szCs w:val="28"/>
          <w:lang w:val="fr-FR"/>
        </w:rPr>
        <w:t>, en association avec ISRS</w:t>
      </w:r>
      <w:r w:rsidR="00D87CFD" w:rsidRPr="007C0143">
        <w:rPr>
          <w:rFonts w:asciiTheme="majorBidi" w:hAnsiTheme="majorBidi" w:cstheme="majorBidi"/>
          <w:sz w:val="28"/>
          <w:szCs w:val="28"/>
          <w:lang w:val="fr-FR"/>
        </w:rPr>
        <w:t xml:space="preserve"> et</w:t>
      </w:r>
      <w:r w:rsidR="00E44788" w:rsidRPr="007C0143">
        <w:rPr>
          <w:rFonts w:asciiTheme="majorBidi" w:hAnsiTheme="majorBidi" w:cstheme="majorBidi"/>
          <w:sz w:val="28"/>
          <w:szCs w:val="28"/>
          <w:lang w:val="fr-FR"/>
        </w:rPr>
        <w:t xml:space="preserve"> </w:t>
      </w:r>
      <w:r w:rsidR="00D87CFD" w:rsidRPr="007C0143">
        <w:rPr>
          <w:rFonts w:asciiTheme="majorBidi" w:hAnsiTheme="majorBidi" w:cstheme="majorBidi"/>
          <w:sz w:val="28"/>
          <w:szCs w:val="28"/>
          <w:lang w:val="fr-FR"/>
        </w:rPr>
        <w:t xml:space="preserve">les </w:t>
      </w:r>
      <w:proofErr w:type="spellStart"/>
      <w:r w:rsidR="00D87CFD" w:rsidRPr="007C0143">
        <w:rPr>
          <w:rFonts w:asciiTheme="majorBidi" w:hAnsiTheme="majorBidi" w:cstheme="majorBidi"/>
          <w:sz w:val="28"/>
          <w:szCs w:val="28"/>
          <w:lang w:val="fr-FR"/>
        </w:rPr>
        <w:t>IRSNa</w:t>
      </w:r>
      <w:proofErr w:type="spellEnd"/>
      <w:r w:rsidR="00E44788" w:rsidRPr="007C0143">
        <w:rPr>
          <w:rFonts w:asciiTheme="majorBidi" w:hAnsiTheme="majorBidi" w:cstheme="majorBidi"/>
          <w:sz w:val="28"/>
          <w:szCs w:val="28"/>
          <w:lang w:val="fr-FR"/>
        </w:rPr>
        <w:t xml:space="preserve">. </w:t>
      </w:r>
    </w:p>
    <w:p w14:paraId="219AF78D" w14:textId="149B4447" w:rsidR="00E44788" w:rsidRPr="007C0143" w:rsidRDefault="00E44788" w:rsidP="002E2B9F">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Des études récentes ont prouvé que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et la psilocybine peuvent produire des effets rapides qui atténuent les symptômes dépressifs. Cette revue a pour but d'évaluer ces études, de comparer ces substances altérant l'esprit et, si possible, d'évaluer leur validité en tant qu'agents antidépresseurs potentiels.</w:t>
      </w:r>
    </w:p>
    <w:p w14:paraId="1EC5BA70" w14:textId="6D5783D2" w:rsidR="00B34F8B" w:rsidRPr="007C0143" w:rsidRDefault="00B34F8B" w:rsidP="00CF49E5">
      <w:pPr>
        <w:jc w:val="both"/>
        <w:rPr>
          <w:rFonts w:asciiTheme="majorBidi" w:hAnsiTheme="majorBidi" w:cstheme="majorBidi"/>
          <w:b/>
          <w:bCs/>
          <w:sz w:val="28"/>
          <w:szCs w:val="28"/>
          <w:lang w:val="fr-FR"/>
        </w:rPr>
      </w:pPr>
      <w:r w:rsidRPr="007C0143">
        <w:rPr>
          <w:rFonts w:asciiTheme="majorBidi" w:hAnsiTheme="majorBidi" w:cstheme="majorBidi"/>
          <w:b/>
          <w:bCs/>
          <w:sz w:val="28"/>
          <w:szCs w:val="28"/>
          <w:lang w:val="fr-FR"/>
        </w:rPr>
        <w:t>METHODE</w:t>
      </w:r>
    </w:p>
    <w:p w14:paraId="51690D9E" w14:textId="77E45D6F" w:rsidR="00B34F8B" w:rsidRPr="007C0143" w:rsidRDefault="00B34F8B" w:rsidP="00CF49E5">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L'objectif de ce travail est de comparer et d'examiner l'utilisation potentielle de deux substances psychoactives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et la psilocybine, dans le traitement de la dépression. Sur la base des directives fournies par la déclaration PRISMA (</w:t>
      </w:r>
      <w:proofErr w:type="spellStart"/>
      <w:r w:rsidRPr="007C0143">
        <w:rPr>
          <w:rFonts w:asciiTheme="majorBidi" w:hAnsiTheme="majorBidi" w:cstheme="majorBidi"/>
          <w:sz w:val="28"/>
          <w:szCs w:val="28"/>
          <w:lang w:val="fr-FR"/>
        </w:rPr>
        <w:t>Primary</w:t>
      </w:r>
      <w:proofErr w:type="spellEnd"/>
      <w:r w:rsidRPr="007C0143">
        <w:rPr>
          <w:rFonts w:asciiTheme="majorBidi" w:hAnsiTheme="majorBidi" w:cstheme="majorBidi"/>
          <w:sz w:val="28"/>
          <w:szCs w:val="28"/>
          <w:lang w:val="fr-FR"/>
        </w:rPr>
        <w:t xml:space="preserve"> </w:t>
      </w:r>
      <w:proofErr w:type="spellStart"/>
      <w:r w:rsidRPr="007C0143">
        <w:rPr>
          <w:rFonts w:asciiTheme="majorBidi" w:hAnsiTheme="majorBidi" w:cstheme="majorBidi"/>
          <w:sz w:val="28"/>
          <w:szCs w:val="28"/>
          <w:lang w:val="fr-FR"/>
        </w:rPr>
        <w:t>Reporting</w:t>
      </w:r>
      <w:proofErr w:type="spellEnd"/>
      <w:r w:rsidRPr="007C0143">
        <w:rPr>
          <w:rFonts w:asciiTheme="majorBidi" w:hAnsiTheme="majorBidi" w:cstheme="majorBidi"/>
          <w:sz w:val="28"/>
          <w:szCs w:val="28"/>
          <w:lang w:val="fr-FR"/>
        </w:rPr>
        <w:t xml:space="preserve"> Items for </w:t>
      </w:r>
      <w:proofErr w:type="spellStart"/>
      <w:r w:rsidRPr="007C0143">
        <w:rPr>
          <w:rFonts w:asciiTheme="majorBidi" w:hAnsiTheme="majorBidi" w:cstheme="majorBidi"/>
          <w:sz w:val="28"/>
          <w:szCs w:val="28"/>
          <w:lang w:val="fr-FR"/>
        </w:rPr>
        <w:t>Systematic</w:t>
      </w:r>
      <w:proofErr w:type="spellEnd"/>
      <w:r w:rsidRPr="007C0143">
        <w:rPr>
          <w:rFonts w:asciiTheme="majorBidi" w:hAnsiTheme="majorBidi" w:cstheme="majorBidi"/>
          <w:sz w:val="28"/>
          <w:szCs w:val="28"/>
          <w:lang w:val="fr-FR"/>
        </w:rPr>
        <w:t xml:space="preserve"> </w:t>
      </w:r>
      <w:proofErr w:type="spellStart"/>
      <w:r w:rsidRPr="007C0143">
        <w:rPr>
          <w:rFonts w:asciiTheme="majorBidi" w:hAnsiTheme="majorBidi" w:cstheme="majorBidi"/>
          <w:sz w:val="28"/>
          <w:szCs w:val="28"/>
          <w:lang w:val="fr-FR"/>
        </w:rPr>
        <w:t>Reviews</w:t>
      </w:r>
      <w:proofErr w:type="spellEnd"/>
      <w:r w:rsidRPr="007C0143">
        <w:rPr>
          <w:rFonts w:asciiTheme="majorBidi" w:hAnsiTheme="majorBidi" w:cstheme="majorBidi"/>
          <w:sz w:val="28"/>
          <w:szCs w:val="28"/>
          <w:lang w:val="fr-FR"/>
        </w:rPr>
        <w:t xml:space="preserve"> and Meta-Analyses). La base de données </w:t>
      </w:r>
      <w:proofErr w:type="spellStart"/>
      <w:r w:rsidRPr="007C0143">
        <w:rPr>
          <w:rFonts w:asciiTheme="majorBidi" w:hAnsiTheme="majorBidi" w:cstheme="majorBidi"/>
          <w:sz w:val="28"/>
          <w:szCs w:val="28"/>
          <w:lang w:val="fr-FR"/>
        </w:rPr>
        <w:t>PubMed</w:t>
      </w:r>
      <w:proofErr w:type="spellEnd"/>
      <w:r w:rsidRPr="007C0143">
        <w:rPr>
          <w:rFonts w:asciiTheme="majorBidi" w:hAnsiTheme="majorBidi" w:cstheme="majorBidi"/>
          <w:sz w:val="28"/>
          <w:szCs w:val="28"/>
          <w:lang w:val="fr-FR"/>
        </w:rPr>
        <w:t xml:space="preserve">/MEDLINE a été utilisée pour identifier les articles susceptibles d'être analysés en utilisant les termes de recherche </w:t>
      </w:r>
      <w:proofErr w:type="gramStart"/>
      <w:r w:rsidRPr="007C0143">
        <w:rPr>
          <w:rFonts w:asciiTheme="majorBidi" w:hAnsiTheme="majorBidi" w:cstheme="majorBidi"/>
          <w:sz w:val="28"/>
          <w:szCs w:val="28"/>
          <w:lang w:val="fr-FR"/>
        </w:rPr>
        <w:t>suivants:</w:t>
      </w:r>
      <w:proofErr w:type="gramEnd"/>
      <w:r w:rsidRPr="007C0143">
        <w:rPr>
          <w:rFonts w:asciiTheme="majorBidi" w:hAnsiTheme="majorBidi" w:cstheme="majorBidi"/>
          <w:sz w:val="28"/>
          <w:szCs w:val="28"/>
          <w:lang w:val="fr-FR"/>
        </w:rPr>
        <w:t xml:space="preserve"> (dépression) AND (psilocybine) OR (kétamine). La recherche documentaire a été effectuée le 30 décembre 2021, et 617 articles ont été obtenus. Un total de </w:t>
      </w:r>
      <w:r w:rsidRPr="007C0143">
        <w:rPr>
          <w:rFonts w:asciiTheme="majorBidi" w:hAnsiTheme="majorBidi" w:cstheme="majorBidi"/>
          <w:b/>
          <w:bCs/>
          <w:sz w:val="28"/>
          <w:szCs w:val="28"/>
          <w:lang w:val="fr-FR"/>
        </w:rPr>
        <w:t>12 études</w:t>
      </w:r>
      <w:r w:rsidRPr="007C0143">
        <w:rPr>
          <w:rFonts w:asciiTheme="majorBidi" w:hAnsiTheme="majorBidi" w:cstheme="majorBidi"/>
          <w:sz w:val="28"/>
          <w:szCs w:val="28"/>
          <w:lang w:val="fr-FR"/>
        </w:rPr>
        <w:t xml:space="preserve"> </w:t>
      </w:r>
      <w:proofErr w:type="gramStart"/>
      <w:r w:rsidRPr="007C0143">
        <w:rPr>
          <w:rFonts w:asciiTheme="majorBidi" w:hAnsiTheme="majorBidi" w:cstheme="majorBidi"/>
          <w:sz w:val="28"/>
          <w:szCs w:val="28"/>
          <w:lang w:val="fr-FR"/>
        </w:rPr>
        <w:t>ont</w:t>
      </w:r>
      <w:proofErr w:type="gramEnd"/>
      <w:r w:rsidRPr="007C0143">
        <w:rPr>
          <w:rFonts w:asciiTheme="majorBidi" w:hAnsiTheme="majorBidi" w:cstheme="majorBidi"/>
          <w:sz w:val="28"/>
          <w:szCs w:val="28"/>
          <w:lang w:val="fr-FR"/>
        </w:rPr>
        <w:t xml:space="preserve"> été incluses dans l'analyse. </w:t>
      </w:r>
      <w:r w:rsidRPr="007C0143">
        <w:rPr>
          <w:rFonts w:asciiTheme="majorBidi" w:hAnsiTheme="majorBidi" w:cstheme="majorBidi"/>
          <w:b/>
          <w:bCs/>
          <w:sz w:val="28"/>
          <w:szCs w:val="28"/>
          <w:lang w:val="fr-FR"/>
        </w:rPr>
        <w:t>Toutes les études étaient des essais contrôlés et randomisés</w:t>
      </w:r>
      <w:r w:rsidRPr="007C0143">
        <w:rPr>
          <w:rFonts w:asciiTheme="majorBidi" w:hAnsiTheme="majorBidi" w:cstheme="majorBidi"/>
          <w:sz w:val="28"/>
          <w:szCs w:val="28"/>
          <w:lang w:val="fr-FR"/>
        </w:rPr>
        <w:t>.</w:t>
      </w:r>
    </w:p>
    <w:p w14:paraId="0EE158CC" w14:textId="77777777" w:rsidR="00D87CFD" w:rsidRPr="007C0143" w:rsidRDefault="00D87CFD" w:rsidP="00CF49E5">
      <w:pPr>
        <w:jc w:val="both"/>
        <w:rPr>
          <w:rFonts w:asciiTheme="majorBidi" w:hAnsiTheme="majorBidi" w:cstheme="majorBidi"/>
          <w:sz w:val="28"/>
          <w:szCs w:val="28"/>
          <w:lang w:val="fr-FR"/>
        </w:rPr>
      </w:pPr>
    </w:p>
    <w:p w14:paraId="03DF5DAB" w14:textId="0B4D50C2" w:rsidR="00B34F8B" w:rsidRPr="007C0143" w:rsidRDefault="00A10843" w:rsidP="00CF49E5">
      <w:pPr>
        <w:jc w:val="both"/>
        <w:rPr>
          <w:rFonts w:asciiTheme="majorBidi" w:hAnsiTheme="majorBidi" w:cstheme="majorBidi"/>
          <w:b/>
          <w:bCs/>
          <w:sz w:val="28"/>
          <w:szCs w:val="28"/>
          <w:lang w:val="fr-FR"/>
        </w:rPr>
      </w:pPr>
      <w:r w:rsidRPr="007C0143">
        <w:rPr>
          <w:rFonts w:asciiTheme="majorBidi" w:hAnsiTheme="majorBidi" w:cstheme="majorBidi"/>
          <w:b/>
          <w:bCs/>
          <w:sz w:val="28"/>
          <w:szCs w:val="28"/>
          <w:lang w:val="fr-FR"/>
        </w:rPr>
        <w:t>RESULTATS</w:t>
      </w:r>
    </w:p>
    <w:p w14:paraId="506BF0F9" w14:textId="24C814F1" w:rsidR="00693D6B" w:rsidRPr="007C0143" w:rsidRDefault="00693D6B" w:rsidP="00CF49E5">
      <w:pPr>
        <w:jc w:val="both"/>
        <w:rPr>
          <w:rFonts w:asciiTheme="majorBidi" w:hAnsiTheme="majorBidi" w:cstheme="majorBidi"/>
          <w:b/>
          <w:bCs/>
          <w:sz w:val="28"/>
          <w:szCs w:val="28"/>
          <w:u w:val="single"/>
          <w:lang w:val="fr-FR"/>
        </w:rPr>
      </w:pPr>
      <w:r w:rsidRPr="007C0143">
        <w:rPr>
          <w:rFonts w:asciiTheme="majorBidi" w:hAnsiTheme="majorBidi" w:cstheme="majorBidi"/>
          <w:b/>
          <w:bCs/>
          <w:sz w:val="28"/>
          <w:szCs w:val="28"/>
          <w:u w:val="single"/>
          <w:lang w:val="fr-FR"/>
        </w:rPr>
        <w:t>Effets rapides</w:t>
      </w:r>
    </w:p>
    <w:p w14:paraId="5C348DD7" w14:textId="31AE23B4" w:rsidR="00693D6B" w:rsidRPr="007C0143" w:rsidRDefault="00A10B3C" w:rsidP="00A10B3C">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Les</w:t>
      </w:r>
      <w:r w:rsidR="00693D6B" w:rsidRPr="007C0143">
        <w:rPr>
          <w:rFonts w:asciiTheme="majorBidi" w:hAnsiTheme="majorBidi" w:cstheme="majorBidi"/>
          <w:sz w:val="28"/>
          <w:szCs w:val="28"/>
          <w:lang w:val="fr-FR"/>
        </w:rPr>
        <w:t xml:space="preserve"> études comparant l'</w:t>
      </w:r>
      <w:proofErr w:type="spellStart"/>
      <w:r w:rsidR="00693D6B" w:rsidRPr="007C0143">
        <w:rPr>
          <w:rFonts w:asciiTheme="majorBidi" w:hAnsiTheme="majorBidi" w:cstheme="majorBidi"/>
          <w:sz w:val="28"/>
          <w:szCs w:val="28"/>
          <w:lang w:val="fr-FR"/>
        </w:rPr>
        <w:t>esketamine</w:t>
      </w:r>
      <w:proofErr w:type="spellEnd"/>
      <w:r w:rsidR="00693D6B" w:rsidRPr="007C0143">
        <w:rPr>
          <w:rFonts w:asciiTheme="majorBidi" w:hAnsiTheme="majorBidi" w:cstheme="majorBidi"/>
          <w:sz w:val="28"/>
          <w:szCs w:val="28"/>
          <w:lang w:val="fr-FR"/>
        </w:rPr>
        <w:t xml:space="preserve"> associée à un </w:t>
      </w:r>
      <w:r w:rsidRPr="007C0143">
        <w:rPr>
          <w:rFonts w:asciiTheme="majorBidi" w:hAnsiTheme="majorBidi" w:cstheme="majorBidi"/>
          <w:sz w:val="28"/>
          <w:szCs w:val="28"/>
          <w:lang w:val="fr-FR"/>
        </w:rPr>
        <w:t>ISRS</w:t>
      </w:r>
      <w:r w:rsidR="00693D6B" w:rsidRPr="007C0143">
        <w:rPr>
          <w:rFonts w:asciiTheme="majorBidi" w:hAnsiTheme="majorBidi" w:cstheme="majorBidi"/>
          <w:sz w:val="28"/>
          <w:szCs w:val="28"/>
          <w:lang w:val="fr-FR"/>
        </w:rPr>
        <w:t xml:space="preserve"> à un </w:t>
      </w:r>
      <w:r w:rsidRPr="007C0143">
        <w:rPr>
          <w:rFonts w:asciiTheme="majorBidi" w:hAnsiTheme="majorBidi" w:cstheme="majorBidi"/>
          <w:sz w:val="28"/>
          <w:szCs w:val="28"/>
          <w:lang w:val="fr-FR"/>
        </w:rPr>
        <w:t>ISRS</w:t>
      </w:r>
      <w:r w:rsidR="00693D6B" w:rsidRPr="007C0143">
        <w:rPr>
          <w:rFonts w:asciiTheme="majorBidi" w:hAnsiTheme="majorBidi" w:cstheme="majorBidi"/>
          <w:sz w:val="28"/>
          <w:szCs w:val="28"/>
          <w:lang w:val="fr-FR"/>
        </w:rPr>
        <w:t xml:space="preserve"> seul ont indiqué les effets rapides de l'</w:t>
      </w:r>
      <w:proofErr w:type="spellStart"/>
      <w:r w:rsidR="00693D6B" w:rsidRPr="007C0143">
        <w:rPr>
          <w:rFonts w:asciiTheme="majorBidi" w:hAnsiTheme="majorBidi" w:cstheme="majorBidi"/>
          <w:sz w:val="28"/>
          <w:szCs w:val="28"/>
          <w:lang w:val="fr-FR"/>
        </w:rPr>
        <w:t>esketamine</w:t>
      </w:r>
      <w:proofErr w:type="spellEnd"/>
      <w:r w:rsidR="00693D6B" w:rsidRPr="007C0143">
        <w:rPr>
          <w:rFonts w:asciiTheme="majorBidi" w:hAnsiTheme="majorBidi" w:cstheme="majorBidi"/>
          <w:sz w:val="28"/>
          <w:szCs w:val="28"/>
          <w:lang w:val="fr-FR"/>
        </w:rPr>
        <w:t>, mesurés 2 à 4 et 24 heures après la prise</w:t>
      </w:r>
      <w:r w:rsidR="00024FE7" w:rsidRPr="007C0143">
        <w:rPr>
          <w:rFonts w:asciiTheme="majorBidi" w:hAnsiTheme="majorBidi" w:cstheme="majorBidi"/>
          <w:sz w:val="28"/>
          <w:szCs w:val="28"/>
          <w:lang w:val="fr-FR"/>
        </w:rPr>
        <w:t xml:space="preserve"> </w:t>
      </w:r>
      <w:r w:rsidR="00693D6B" w:rsidRPr="007C0143">
        <w:rPr>
          <w:rFonts w:asciiTheme="majorBidi" w:hAnsiTheme="majorBidi" w:cstheme="majorBidi"/>
          <w:sz w:val="28"/>
          <w:szCs w:val="28"/>
          <w:lang w:val="fr-FR"/>
        </w:rPr>
        <w:t>avec une différence significative pour la dose de 84 mg d'</w:t>
      </w:r>
      <w:proofErr w:type="spellStart"/>
      <w:r w:rsidR="00693D6B" w:rsidRPr="007C0143">
        <w:rPr>
          <w:rFonts w:asciiTheme="majorBidi" w:hAnsiTheme="majorBidi" w:cstheme="majorBidi"/>
          <w:sz w:val="28"/>
          <w:szCs w:val="28"/>
          <w:lang w:val="fr-FR"/>
        </w:rPr>
        <w:t>eskétamine</w:t>
      </w:r>
      <w:proofErr w:type="spellEnd"/>
      <w:r w:rsidR="00024FE7" w:rsidRPr="007C0143">
        <w:rPr>
          <w:rFonts w:asciiTheme="majorBidi" w:hAnsiTheme="majorBidi" w:cstheme="majorBidi"/>
          <w:sz w:val="28"/>
          <w:szCs w:val="28"/>
          <w:lang w:val="fr-FR"/>
        </w:rPr>
        <w:t>.</w:t>
      </w:r>
      <w:r w:rsidRPr="007C0143">
        <w:rPr>
          <w:rFonts w:asciiTheme="majorBidi" w:hAnsiTheme="majorBidi" w:cstheme="majorBidi"/>
          <w:sz w:val="28"/>
          <w:szCs w:val="28"/>
          <w:lang w:val="fr-FR"/>
        </w:rPr>
        <w:t xml:space="preserve"> De même, a été observée un jour après l'administration de psilocybine une réduction statistiquement significative des scores de HADS et BDI.</w:t>
      </w:r>
    </w:p>
    <w:p w14:paraId="4622AD17" w14:textId="7960FAF8" w:rsidR="00693D6B" w:rsidRPr="007C0143" w:rsidRDefault="00693D6B" w:rsidP="00CF49E5">
      <w:pPr>
        <w:jc w:val="both"/>
        <w:rPr>
          <w:rFonts w:asciiTheme="majorBidi" w:hAnsiTheme="majorBidi" w:cstheme="majorBidi"/>
          <w:b/>
          <w:bCs/>
          <w:sz w:val="28"/>
          <w:szCs w:val="28"/>
          <w:u w:val="single"/>
          <w:lang w:val="fr-FR"/>
        </w:rPr>
      </w:pPr>
      <w:r w:rsidRPr="007C0143">
        <w:rPr>
          <w:rFonts w:asciiTheme="majorBidi" w:hAnsiTheme="majorBidi" w:cstheme="majorBidi"/>
          <w:b/>
          <w:bCs/>
          <w:sz w:val="28"/>
          <w:szCs w:val="28"/>
          <w:u w:val="single"/>
          <w:lang w:val="fr-FR"/>
        </w:rPr>
        <w:t>Résultats à long terme</w:t>
      </w:r>
    </w:p>
    <w:p w14:paraId="0A2C1E5D" w14:textId="77777777" w:rsidR="00C23D29" w:rsidRPr="007C0143" w:rsidRDefault="00693D6B" w:rsidP="00C23D29">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a été administrée deux fois par semaine en même temps que le traitement antidépresseur pris quotidiennement pendant 2 ou 4 semaines. Une tendance à la baisse des symptômes dépressifs a été observée au 25e et au 28e jour du traitement à l'</w:t>
      </w:r>
      <w:proofErr w:type="spellStart"/>
      <w:r w:rsidRPr="007C0143">
        <w:rPr>
          <w:rFonts w:asciiTheme="majorBidi" w:hAnsiTheme="majorBidi" w:cstheme="majorBidi"/>
          <w:sz w:val="28"/>
          <w:szCs w:val="28"/>
          <w:lang w:val="fr-FR"/>
        </w:rPr>
        <w:t>eskétamine</w:t>
      </w:r>
      <w:proofErr w:type="spellEnd"/>
      <w:r w:rsidRPr="007C0143">
        <w:rPr>
          <w:rFonts w:asciiTheme="majorBidi" w:hAnsiTheme="majorBidi" w:cstheme="majorBidi"/>
          <w:sz w:val="28"/>
          <w:szCs w:val="28"/>
          <w:lang w:val="fr-FR"/>
        </w:rPr>
        <w:t xml:space="preserve">. </w:t>
      </w:r>
      <w:r w:rsidR="00C23D29" w:rsidRPr="007C0143">
        <w:rPr>
          <w:rFonts w:asciiTheme="majorBidi" w:hAnsiTheme="majorBidi" w:cstheme="majorBidi"/>
          <w:sz w:val="28"/>
          <w:szCs w:val="28"/>
          <w:lang w:val="fr-FR"/>
        </w:rPr>
        <w:t>L</w:t>
      </w:r>
      <w:r w:rsidRPr="007C0143">
        <w:rPr>
          <w:rFonts w:asciiTheme="majorBidi" w:hAnsiTheme="majorBidi" w:cstheme="majorBidi"/>
          <w:sz w:val="28"/>
          <w:szCs w:val="28"/>
          <w:lang w:val="fr-FR"/>
        </w:rPr>
        <w:t>e temps médian avant la rechute était de 34 jours et de 44 jours pour les rémittents et les répondeurs</w:t>
      </w:r>
    </w:p>
    <w:p w14:paraId="3B573707" w14:textId="07F9DEAE" w:rsidR="00693D6B" w:rsidRPr="007C0143" w:rsidRDefault="00693D6B" w:rsidP="00C23D29">
      <w:pPr>
        <w:jc w:val="both"/>
        <w:rPr>
          <w:rFonts w:asciiTheme="majorBidi" w:hAnsiTheme="majorBidi" w:cstheme="majorBidi"/>
          <w:sz w:val="28"/>
          <w:szCs w:val="28"/>
          <w:lang w:val="fr-FR"/>
        </w:rPr>
      </w:pPr>
      <w:r w:rsidRPr="007C0143">
        <w:rPr>
          <w:rFonts w:asciiTheme="majorBidi" w:hAnsiTheme="majorBidi" w:cstheme="majorBidi"/>
          <w:sz w:val="28"/>
          <w:szCs w:val="28"/>
          <w:lang w:val="fr-FR"/>
        </w:rPr>
        <w:lastRenderedPageBreak/>
        <w:t>La psilocybine a été administrée au cours de deux séances, espacées de 3 à 7 semaines.</w:t>
      </w:r>
      <w:r w:rsidR="00C23D29" w:rsidRPr="007C0143">
        <w:rPr>
          <w:rFonts w:asciiTheme="majorBidi" w:hAnsiTheme="majorBidi" w:cstheme="majorBidi"/>
          <w:sz w:val="28"/>
          <w:szCs w:val="28"/>
          <w:lang w:val="fr-FR"/>
        </w:rPr>
        <w:t xml:space="preserve"> L</w:t>
      </w:r>
      <w:r w:rsidRPr="007C0143">
        <w:rPr>
          <w:rFonts w:asciiTheme="majorBidi" w:hAnsiTheme="majorBidi" w:cstheme="majorBidi"/>
          <w:sz w:val="28"/>
          <w:szCs w:val="28"/>
          <w:lang w:val="fr-FR"/>
        </w:rPr>
        <w:t>a psilocybine a démontré des effets antidépresseurs 6 à 7 semaines après son administration</w:t>
      </w:r>
      <w:r w:rsidR="00C23D29" w:rsidRPr="007C0143">
        <w:rPr>
          <w:rFonts w:asciiTheme="majorBidi" w:hAnsiTheme="majorBidi" w:cstheme="majorBidi"/>
          <w:sz w:val="28"/>
          <w:szCs w:val="28"/>
          <w:lang w:val="fr-FR"/>
        </w:rPr>
        <w:t>,</w:t>
      </w:r>
      <w:r w:rsidRPr="007C0143">
        <w:rPr>
          <w:rFonts w:asciiTheme="majorBidi" w:hAnsiTheme="majorBidi" w:cstheme="majorBidi"/>
          <w:sz w:val="28"/>
          <w:szCs w:val="28"/>
          <w:lang w:val="fr-FR"/>
        </w:rPr>
        <w:t xml:space="preserve"> </w:t>
      </w:r>
      <w:r w:rsidR="00C23D29" w:rsidRPr="007C0143">
        <w:rPr>
          <w:rFonts w:asciiTheme="majorBidi" w:hAnsiTheme="majorBidi" w:cstheme="majorBidi"/>
          <w:sz w:val="28"/>
          <w:szCs w:val="28"/>
          <w:lang w:val="fr-FR"/>
        </w:rPr>
        <w:t>c</w:t>
      </w:r>
      <w:r w:rsidRPr="007C0143">
        <w:rPr>
          <w:rFonts w:asciiTheme="majorBidi" w:hAnsiTheme="majorBidi" w:cstheme="majorBidi"/>
          <w:sz w:val="28"/>
          <w:szCs w:val="28"/>
          <w:lang w:val="fr-FR"/>
        </w:rPr>
        <w:t xml:space="preserve">es effets étaient maintenus jusqu'au suivi de 6 et 8 mois. </w:t>
      </w:r>
    </w:p>
    <w:p w14:paraId="1DB60E98" w14:textId="3DA55DD0" w:rsidR="00693D6B" w:rsidRPr="007C0143" w:rsidRDefault="00693D6B" w:rsidP="00CF49E5">
      <w:pPr>
        <w:jc w:val="both"/>
        <w:rPr>
          <w:rFonts w:asciiTheme="majorBidi" w:hAnsiTheme="majorBidi" w:cstheme="majorBidi"/>
          <w:b/>
          <w:bCs/>
          <w:sz w:val="28"/>
          <w:szCs w:val="28"/>
          <w:u w:val="single"/>
          <w:lang w:val="fr-FR"/>
        </w:rPr>
      </w:pPr>
      <w:proofErr w:type="spellStart"/>
      <w:r w:rsidRPr="007C0143">
        <w:rPr>
          <w:rFonts w:asciiTheme="majorBidi" w:hAnsiTheme="majorBidi" w:cstheme="majorBidi"/>
          <w:b/>
          <w:bCs/>
          <w:sz w:val="28"/>
          <w:szCs w:val="28"/>
          <w:u w:val="single"/>
          <w:lang w:val="fr-FR"/>
        </w:rPr>
        <w:t>Suicidalité</w:t>
      </w:r>
      <w:proofErr w:type="spellEnd"/>
    </w:p>
    <w:p w14:paraId="6C5AB09D" w14:textId="7E7C0953" w:rsidR="00693D6B" w:rsidRPr="007C0143" w:rsidRDefault="00693D6B" w:rsidP="007A0036">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a démontré une amélioration significative et rapide </w:t>
      </w:r>
      <w:r w:rsidR="007A2CD1" w:rsidRPr="007C0143">
        <w:rPr>
          <w:rFonts w:asciiTheme="majorBidi" w:hAnsiTheme="majorBidi" w:cstheme="majorBidi"/>
          <w:sz w:val="28"/>
          <w:szCs w:val="28"/>
          <w:lang w:val="fr-FR"/>
        </w:rPr>
        <w:t xml:space="preserve">(24h) </w:t>
      </w:r>
      <w:r w:rsidRPr="007C0143">
        <w:rPr>
          <w:rFonts w:asciiTheme="majorBidi" w:hAnsiTheme="majorBidi" w:cstheme="majorBidi"/>
          <w:sz w:val="28"/>
          <w:szCs w:val="28"/>
          <w:lang w:val="fr-FR"/>
        </w:rPr>
        <w:t>des pensées</w:t>
      </w:r>
      <w:r w:rsidR="007A2CD1" w:rsidRPr="007C0143">
        <w:rPr>
          <w:rFonts w:asciiTheme="majorBidi" w:hAnsiTheme="majorBidi" w:cstheme="majorBidi"/>
          <w:sz w:val="28"/>
          <w:szCs w:val="28"/>
          <w:lang w:val="fr-FR"/>
        </w:rPr>
        <w:t xml:space="preserve"> suicidaires surtout </w:t>
      </w:r>
      <w:r w:rsidR="007A0036" w:rsidRPr="007C0143">
        <w:rPr>
          <w:rFonts w:asciiTheme="majorBidi" w:hAnsiTheme="majorBidi" w:cstheme="majorBidi"/>
          <w:sz w:val="28"/>
          <w:szCs w:val="28"/>
          <w:lang w:val="fr-FR"/>
        </w:rPr>
        <w:t>en cas</w:t>
      </w:r>
      <w:r w:rsidRPr="007C0143">
        <w:rPr>
          <w:rFonts w:asciiTheme="majorBidi" w:hAnsiTheme="majorBidi" w:cstheme="majorBidi"/>
          <w:sz w:val="28"/>
          <w:szCs w:val="28"/>
          <w:lang w:val="fr-FR"/>
        </w:rPr>
        <w:t xml:space="preserve"> symp</w:t>
      </w:r>
      <w:r w:rsidR="006567EA" w:rsidRPr="007C0143">
        <w:rPr>
          <w:rFonts w:asciiTheme="majorBidi" w:hAnsiTheme="majorBidi" w:cstheme="majorBidi"/>
          <w:sz w:val="28"/>
          <w:szCs w:val="28"/>
          <w:lang w:val="fr-FR"/>
        </w:rPr>
        <w:t>tômes dépressifs sévères</w:t>
      </w:r>
      <w:r w:rsidRPr="007C0143">
        <w:rPr>
          <w:rFonts w:asciiTheme="majorBidi" w:hAnsiTheme="majorBidi" w:cstheme="majorBidi"/>
          <w:sz w:val="28"/>
          <w:szCs w:val="28"/>
          <w:lang w:val="fr-FR"/>
        </w:rPr>
        <w:t xml:space="preserve">. </w:t>
      </w:r>
      <w:r w:rsidR="007A2CD1" w:rsidRPr="007C0143">
        <w:rPr>
          <w:rFonts w:asciiTheme="majorBidi" w:hAnsiTheme="majorBidi" w:cstheme="majorBidi"/>
          <w:sz w:val="28"/>
          <w:szCs w:val="28"/>
          <w:lang w:val="fr-FR"/>
        </w:rPr>
        <w:t xml:space="preserve">Néanmoins, des pensées suicidaires sont apparues chez certains patients pendant le traitement par </w:t>
      </w:r>
      <w:proofErr w:type="spellStart"/>
      <w:r w:rsidR="007A2CD1" w:rsidRPr="007C0143">
        <w:rPr>
          <w:rFonts w:asciiTheme="majorBidi" w:hAnsiTheme="majorBidi" w:cstheme="majorBidi"/>
          <w:sz w:val="28"/>
          <w:szCs w:val="28"/>
          <w:lang w:val="fr-FR"/>
        </w:rPr>
        <w:t>esketamine</w:t>
      </w:r>
      <w:proofErr w:type="spellEnd"/>
      <w:r w:rsidR="007A2CD1" w:rsidRPr="007C0143">
        <w:rPr>
          <w:rFonts w:asciiTheme="majorBidi" w:hAnsiTheme="majorBidi" w:cstheme="majorBidi"/>
          <w:sz w:val="28"/>
          <w:szCs w:val="28"/>
          <w:lang w:val="fr-FR"/>
        </w:rPr>
        <w:t>.</w:t>
      </w:r>
      <w:r w:rsidRPr="007C0143">
        <w:rPr>
          <w:rFonts w:asciiTheme="majorBidi" w:hAnsiTheme="majorBidi" w:cstheme="majorBidi"/>
          <w:sz w:val="28"/>
          <w:szCs w:val="28"/>
          <w:lang w:val="fr-FR"/>
        </w:rPr>
        <w:t xml:space="preserve"> Cependant, </w:t>
      </w:r>
      <w:r w:rsidR="007A0036" w:rsidRPr="007C0143">
        <w:rPr>
          <w:rFonts w:asciiTheme="majorBidi" w:hAnsiTheme="majorBidi" w:cstheme="majorBidi"/>
          <w:sz w:val="28"/>
          <w:szCs w:val="28"/>
          <w:lang w:val="fr-FR"/>
        </w:rPr>
        <w:t>l</w:t>
      </w:r>
      <w:r w:rsidRPr="007C0143">
        <w:rPr>
          <w:rFonts w:asciiTheme="majorBidi" w:hAnsiTheme="majorBidi" w:cstheme="majorBidi"/>
          <w:sz w:val="28"/>
          <w:szCs w:val="28"/>
          <w:lang w:val="fr-FR"/>
        </w:rPr>
        <w:t>'incidence de ces symptômes</w:t>
      </w:r>
      <w:r w:rsidR="007A0036" w:rsidRPr="007C0143">
        <w:rPr>
          <w:rFonts w:asciiTheme="majorBidi" w:hAnsiTheme="majorBidi" w:cstheme="majorBidi"/>
          <w:sz w:val="28"/>
          <w:szCs w:val="28"/>
          <w:lang w:val="fr-FR"/>
        </w:rPr>
        <w:t xml:space="preserve"> </w:t>
      </w:r>
      <w:r w:rsidRPr="007C0143">
        <w:rPr>
          <w:rFonts w:asciiTheme="majorBidi" w:hAnsiTheme="majorBidi" w:cstheme="majorBidi"/>
          <w:sz w:val="28"/>
          <w:szCs w:val="28"/>
          <w:lang w:val="fr-FR"/>
        </w:rPr>
        <w:t xml:space="preserve">était comparable à celle des </w:t>
      </w:r>
      <w:r w:rsidR="006567EA" w:rsidRPr="007C0143">
        <w:rPr>
          <w:rFonts w:asciiTheme="majorBidi" w:hAnsiTheme="majorBidi" w:cstheme="majorBidi"/>
          <w:sz w:val="28"/>
          <w:szCs w:val="28"/>
          <w:lang w:val="fr-FR"/>
        </w:rPr>
        <w:t>groupes placebo</w:t>
      </w:r>
      <w:r w:rsidRPr="007C0143">
        <w:rPr>
          <w:rFonts w:asciiTheme="majorBidi" w:hAnsiTheme="majorBidi" w:cstheme="majorBidi"/>
          <w:sz w:val="28"/>
          <w:szCs w:val="28"/>
          <w:lang w:val="fr-FR"/>
        </w:rPr>
        <w:t>.</w:t>
      </w:r>
    </w:p>
    <w:p w14:paraId="204D848C" w14:textId="522EDC9D" w:rsidR="006567EA" w:rsidRPr="007C0143" w:rsidRDefault="00693D6B" w:rsidP="007A0036">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Dans le cas de la psilocybine, ses effets contre la </w:t>
      </w:r>
      <w:proofErr w:type="spellStart"/>
      <w:r w:rsidRPr="007C0143">
        <w:rPr>
          <w:rFonts w:asciiTheme="majorBidi" w:hAnsiTheme="majorBidi" w:cstheme="majorBidi"/>
          <w:sz w:val="28"/>
          <w:szCs w:val="28"/>
          <w:lang w:val="fr-FR"/>
        </w:rPr>
        <w:t>suicidalité</w:t>
      </w:r>
      <w:proofErr w:type="spellEnd"/>
      <w:r w:rsidRPr="007C0143">
        <w:rPr>
          <w:rFonts w:asciiTheme="majorBidi" w:hAnsiTheme="majorBidi" w:cstheme="majorBidi"/>
          <w:sz w:val="28"/>
          <w:szCs w:val="28"/>
          <w:lang w:val="fr-FR"/>
        </w:rPr>
        <w:t xml:space="preserve"> ont été évalués à la sixième semaine de l'étude. La diminution des scores SIDAS était plus importante dans le groupe psilocybine que</w:t>
      </w:r>
      <w:r w:rsidR="007A0036" w:rsidRPr="007C0143">
        <w:rPr>
          <w:rFonts w:asciiTheme="majorBidi" w:hAnsiTheme="majorBidi" w:cstheme="majorBidi"/>
          <w:sz w:val="28"/>
          <w:szCs w:val="28"/>
          <w:lang w:val="fr-FR"/>
        </w:rPr>
        <w:t xml:space="preserve"> dans le groupe </w:t>
      </w:r>
      <w:proofErr w:type="spellStart"/>
      <w:r w:rsidR="007A0036" w:rsidRPr="007C0143">
        <w:rPr>
          <w:rFonts w:asciiTheme="majorBidi" w:hAnsiTheme="majorBidi" w:cstheme="majorBidi"/>
          <w:sz w:val="28"/>
          <w:szCs w:val="28"/>
          <w:lang w:val="fr-FR"/>
        </w:rPr>
        <w:t>escitalopram</w:t>
      </w:r>
      <w:proofErr w:type="spellEnd"/>
      <w:r w:rsidRPr="007C0143">
        <w:rPr>
          <w:rFonts w:asciiTheme="majorBidi" w:hAnsiTheme="majorBidi" w:cstheme="majorBidi"/>
          <w:sz w:val="28"/>
          <w:szCs w:val="28"/>
          <w:lang w:val="fr-FR"/>
        </w:rPr>
        <w:t xml:space="preserve">. </w:t>
      </w:r>
    </w:p>
    <w:p w14:paraId="29C8B148" w14:textId="4E3CFC8F" w:rsidR="00D91AD9" w:rsidRPr="007C0143" w:rsidRDefault="00D91AD9" w:rsidP="00CF49E5">
      <w:pPr>
        <w:jc w:val="both"/>
        <w:rPr>
          <w:rFonts w:asciiTheme="majorBidi" w:hAnsiTheme="majorBidi" w:cstheme="majorBidi"/>
          <w:b/>
          <w:bCs/>
          <w:sz w:val="28"/>
          <w:szCs w:val="28"/>
          <w:u w:val="single"/>
          <w:lang w:val="fr-FR"/>
        </w:rPr>
      </w:pPr>
      <w:r w:rsidRPr="007C0143">
        <w:rPr>
          <w:rFonts w:asciiTheme="majorBidi" w:hAnsiTheme="majorBidi" w:cstheme="majorBidi"/>
          <w:b/>
          <w:bCs/>
          <w:sz w:val="28"/>
          <w:szCs w:val="28"/>
          <w:u w:val="single"/>
          <w:lang w:val="fr-FR"/>
        </w:rPr>
        <w:t>Effets indésirables</w:t>
      </w:r>
    </w:p>
    <w:p w14:paraId="1811C293" w14:textId="77777777" w:rsidR="00544B3B" w:rsidRDefault="00D91AD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Aucune des études sur la psilocybine n'a révélé d'EI grave, qu'il soit médical ou psychiatrique, pendant la période d'administration. Les EI psychiatriques les plus fréquents </w:t>
      </w:r>
      <w:r w:rsidR="00544B3B">
        <w:rPr>
          <w:rFonts w:asciiTheme="majorBidi" w:hAnsiTheme="majorBidi" w:cstheme="majorBidi"/>
          <w:sz w:val="28"/>
          <w:szCs w:val="28"/>
          <w:lang w:val="fr-FR"/>
        </w:rPr>
        <w:t>étaient</w:t>
      </w:r>
      <w:r w:rsidRPr="007C0143">
        <w:rPr>
          <w:rFonts w:asciiTheme="majorBidi" w:hAnsiTheme="majorBidi" w:cstheme="majorBidi"/>
          <w:sz w:val="28"/>
          <w:szCs w:val="28"/>
          <w:lang w:val="fr-FR"/>
        </w:rPr>
        <w:t xml:space="preserve"> une anxiété passagère, tandis que les EI somatiques les plus fréquents étaient des maux de tête et des migraines, une élévation de la pression artérielle et de la fréquence cardiaque, des nausées et des vomissements. </w:t>
      </w:r>
    </w:p>
    <w:p w14:paraId="048FDAD8" w14:textId="7C623E77" w:rsidR="00544B3B" w:rsidRDefault="00D91AD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Tous les EI étaient transitoires, tolérables et avaient complètement disparu à la fin des séances. </w:t>
      </w:r>
      <w:r w:rsidR="00781627" w:rsidRPr="007C0143">
        <w:rPr>
          <w:rFonts w:asciiTheme="majorBidi" w:hAnsiTheme="majorBidi" w:cstheme="majorBidi"/>
          <w:sz w:val="28"/>
          <w:szCs w:val="28"/>
          <w:lang w:val="fr-FR"/>
        </w:rPr>
        <w:t>A</w:t>
      </w:r>
      <w:r w:rsidRPr="007C0143">
        <w:rPr>
          <w:rFonts w:asciiTheme="majorBidi" w:hAnsiTheme="majorBidi" w:cstheme="majorBidi"/>
          <w:sz w:val="28"/>
          <w:szCs w:val="28"/>
          <w:lang w:val="fr-FR"/>
        </w:rPr>
        <w:t>ucun participant n'est devenu dépendant de la psilocybine, il n'y a eu aucun cas de symptômes psychotiques prolongés ou de troubles de la perception liés aux hallucinogènes, et aucun participant n'a dû être ho</w:t>
      </w:r>
      <w:r w:rsidR="00295049" w:rsidRPr="007C0143">
        <w:rPr>
          <w:rFonts w:asciiTheme="majorBidi" w:hAnsiTheme="majorBidi" w:cstheme="majorBidi"/>
          <w:sz w:val="28"/>
          <w:szCs w:val="28"/>
          <w:lang w:val="fr-FR"/>
        </w:rPr>
        <w:t>spitalisé en psychiatrie</w:t>
      </w:r>
      <w:r w:rsidRPr="007C0143">
        <w:rPr>
          <w:rFonts w:asciiTheme="majorBidi" w:hAnsiTheme="majorBidi" w:cstheme="majorBidi"/>
          <w:sz w:val="28"/>
          <w:szCs w:val="28"/>
          <w:lang w:val="fr-FR"/>
        </w:rPr>
        <w:t xml:space="preserve">. Les EI psychiatriques les plus fréquents étaient la dissociation, le trouble dissociatif et l'anxiété passagère, tandis que les EI somatiques les plus fréquents étaient les céphalées, les étourdissements et le vertige, les nausées, la </w:t>
      </w:r>
      <w:proofErr w:type="spellStart"/>
      <w:r w:rsidRPr="007C0143">
        <w:rPr>
          <w:rFonts w:asciiTheme="majorBidi" w:hAnsiTheme="majorBidi" w:cstheme="majorBidi"/>
          <w:sz w:val="28"/>
          <w:szCs w:val="28"/>
          <w:lang w:val="fr-FR"/>
        </w:rPr>
        <w:t>dysgueusie</w:t>
      </w:r>
      <w:proofErr w:type="spellEnd"/>
      <w:r w:rsidRPr="007C0143">
        <w:rPr>
          <w:rFonts w:asciiTheme="majorBidi" w:hAnsiTheme="majorBidi" w:cstheme="majorBidi"/>
          <w:sz w:val="28"/>
          <w:szCs w:val="28"/>
          <w:lang w:val="fr-FR"/>
        </w:rPr>
        <w:t xml:space="preserve"> et l'élévation de la pression artérielle. </w:t>
      </w:r>
    </w:p>
    <w:p w14:paraId="022C26C3" w14:textId="1DCB3736" w:rsidR="002612CD" w:rsidRPr="007C0143" w:rsidRDefault="00D91AD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Certains d'entre eux o</w:t>
      </w:r>
      <w:r w:rsidR="00295049" w:rsidRPr="007C0143">
        <w:rPr>
          <w:rFonts w:asciiTheme="majorBidi" w:hAnsiTheme="majorBidi" w:cstheme="majorBidi"/>
          <w:sz w:val="28"/>
          <w:szCs w:val="28"/>
          <w:lang w:val="fr-FR"/>
        </w:rPr>
        <w:t>nt conduit au sevrage</w:t>
      </w:r>
      <w:r w:rsidRPr="007C0143">
        <w:rPr>
          <w:rFonts w:asciiTheme="majorBidi" w:hAnsiTheme="majorBidi" w:cstheme="majorBidi"/>
          <w:sz w:val="28"/>
          <w:szCs w:val="28"/>
          <w:lang w:val="fr-FR"/>
        </w:rPr>
        <w:t>. Certains patients ont dû réduire les doses d'</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en </w:t>
      </w:r>
      <w:r w:rsidR="00295049" w:rsidRPr="007C0143">
        <w:rPr>
          <w:rFonts w:asciiTheme="majorBidi" w:hAnsiTheme="majorBidi" w:cstheme="majorBidi"/>
          <w:sz w:val="28"/>
          <w:szCs w:val="28"/>
          <w:lang w:val="fr-FR"/>
        </w:rPr>
        <w:t>raison d'une intolérance</w:t>
      </w:r>
      <w:r w:rsidRPr="007C0143">
        <w:rPr>
          <w:rFonts w:asciiTheme="majorBidi" w:hAnsiTheme="majorBidi" w:cstheme="majorBidi"/>
          <w:sz w:val="28"/>
          <w:szCs w:val="28"/>
          <w:lang w:val="fr-FR"/>
        </w:rPr>
        <w:t>. Aucun symptôme de sevrage n'a été observé pendant une ou deux semaines</w:t>
      </w:r>
      <w:r w:rsidR="00295049" w:rsidRPr="007C0143">
        <w:rPr>
          <w:rFonts w:asciiTheme="majorBidi" w:hAnsiTheme="majorBidi" w:cstheme="majorBidi"/>
          <w:sz w:val="28"/>
          <w:szCs w:val="28"/>
          <w:lang w:val="fr-FR"/>
        </w:rPr>
        <w:t xml:space="preserve"> après l'arrêt du traitement</w:t>
      </w:r>
      <w:r w:rsidRPr="007C0143">
        <w:rPr>
          <w:rFonts w:asciiTheme="majorBidi" w:hAnsiTheme="majorBidi" w:cstheme="majorBidi"/>
          <w:sz w:val="28"/>
          <w:szCs w:val="28"/>
          <w:lang w:val="fr-FR"/>
        </w:rPr>
        <w:t>. Il n'y a pas eu de rapports d'abus de drogues ou d'état de manque p</w:t>
      </w:r>
      <w:r w:rsidR="00295049" w:rsidRPr="007C0143">
        <w:rPr>
          <w:rFonts w:asciiTheme="majorBidi" w:hAnsiTheme="majorBidi" w:cstheme="majorBidi"/>
          <w:sz w:val="28"/>
          <w:szCs w:val="28"/>
          <w:lang w:val="fr-FR"/>
        </w:rPr>
        <w:t>endant la phase de suivi</w:t>
      </w:r>
      <w:r w:rsidRPr="007C0143">
        <w:rPr>
          <w:rFonts w:asciiTheme="majorBidi" w:hAnsiTheme="majorBidi" w:cstheme="majorBidi"/>
          <w:sz w:val="28"/>
          <w:szCs w:val="28"/>
          <w:lang w:val="fr-FR"/>
        </w:rPr>
        <w:t xml:space="preserve">. </w:t>
      </w:r>
    </w:p>
    <w:p w14:paraId="62FCF0EB" w14:textId="77777777" w:rsidR="005E6168" w:rsidRPr="007C0143" w:rsidRDefault="005E6168" w:rsidP="001522B0">
      <w:pPr>
        <w:jc w:val="both"/>
        <w:rPr>
          <w:rFonts w:asciiTheme="majorBidi" w:hAnsiTheme="majorBidi" w:cstheme="majorBidi"/>
          <w:sz w:val="28"/>
          <w:szCs w:val="28"/>
          <w:lang w:val="fr-FR"/>
        </w:rPr>
      </w:pPr>
    </w:p>
    <w:p w14:paraId="7A8C7E32" w14:textId="58EDF8E5" w:rsidR="00A10843" w:rsidRPr="007C0143" w:rsidRDefault="00A10843" w:rsidP="00CF49E5">
      <w:pPr>
        <w:jc w:val="both"/>
        <w:rPr>
          <w:rFonts w:asciiTheme="majorBidi" w:hAnsiTheme="majorBidi" w:cstheme="majorBidi"/>
          <w:sz w:val="28"/>
          <w:szCs w:val="28"/>
          <w:lang w:val="fr-FR"/>
        </w:rPr>
      </w:pPr>
      <w:r w:rsidRPr="007C0143">
        <w:rPr>
          <w:rFonts w:asciiTheme="majorBidi" w:hAnsiTheme="majorBidi" w:cstheme="majorBidi"/>
          <w:b/>
          <w:bCs/>
          <w:sz w:val="28"/>
          <w:szCs w:val="28"/>
          <w:lang w:val="fr-FR"/>
        </w:rPr>
        <w:t>DISCUSSION</w:t>
      </w:r>
    </w:p>
    <w:p w14:paraId="774CC0EE" w14:textId="7777777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Le nombre de diagnostics de dépression ne cesse d'augmenter et les thérapies actuelles ne sont pas assez efficaces. </w:t>
      </w:r>
      <w:r w:rsidR="00544B3B">
        <w:rPr>
          <w:rFonts w:asciiTheme="majorBidi" w:hAnsiTheme="majorBidi" w:cstheme="majorBidi"/>
          <w:sz w:val="28"/>
          <w:szCs w:val="28"/>
          <w:lang w:val="fr-FR"/>
        </w:rPr>
        <w:t>D</w:t>
      </w:r>
      <w:r w:rsidRPr="007C0143">
        <w:rPr>
          <w:rFonts w:asciiTheme="majorBidi" w:hAnsiTheme="majorBidi" w:cstheme="majorBidi"/>
          <w:sz w:val="28"/>
          <w:szCs w:val="28"/>
          <w:lang w:val="fr-FR"/>
        </w:rPr>
        <w:t xml:space="preserve">es opinions courantes sur l'origine </w:t>
      </w:r>
      <w:r w:rsidR="00104341" w:rsidRPr="007C0143">
        <w:rPr>
          <w:rFonts w:asciiTheme="majorBidi" w:hAnsiTheme="majorBidi" w:cstheme="majorBidi"/>
          <w:sz w:val="28"/>
          <w:szCs w:val="28"/>
          <w:lang w:val="fr-FR"/>
        </w:rPr>
        <w:t>de la maladie sont erronées</w:t>
      </w:r>
      <w:r w:rsidRPr="007C0143">
        <w:rPr>
          <w:rFonts w:asciiTheme="majorBidi" w:hAnsiTheme="majorBidi" w:cstheme="majorBidi"/>
          <w:sz w:val="28"/>
          <w:szCs w:val="28"/>
          <w:lang w:val="fr-FR"/>
        </w:rPr>
        <w:t xml:space="preserve">. Alors qu'une récente étude systématique suggère fortement </w:t>
      </w:r>
      <w:r w:rsidRPr="007C0143">
        <w:rPr>
          <w:rFonts w:asciiTheme="majorBidi" w:hAnsiTheme="majorBidi" w:cstheme="majorBidi"/>
          <w:sz w:val="28"/>
          <w:szCs w:val="28"/>
          <w:lang w:val="fr-FR"/>
        </w:rPr>
        <w:lastRenderedPageBreak/>
        <w:t>que l'hypothèse sérotoninergique de la dépression, la plus populaire jusqu'à présent, n'est pas corroborée, d'autres t</w:t>
      </w:r>
      <w:r w:rsidR="00544B3B">
        <w:rPr>
          <w:rFonts w:asciiTheme="majorBidi" w:hAnsiTheme="majorBidi" w:cstheme="majorBidi"/>
          <w:sz w:val="28"/>
          <w:szCs w:val="28"/>
          <w:lang w:val="fr-FR"/>
        </w:rPr>
        <w:t xml:space="preserve">héories doivent être examinées, </w:t>
      </w:r>
      <w:r w:rsidRPr="007C0143">
        <w:rPr>
          <w:rFonts w:asciiTheme="majorBidi" w:hAnsiTheme="majorBidi" w:cstheme="majorBidi"/>
          <w:sz w:val="28"/>
          <w:szCs w:val="28"/>
          <w:lang w:val="fr-FR"/>
        </w:rPr>
        <w:t xml:space="preserve">par exemple, le déséquilibre d'autres monoamines (noradrénaline, dopamine), les modifications de l'axe </w:t>
      </w:r>
      <w:proofErr w:type="spellStart"/>
      <w:r w:rsidRPr="007C0143">
        <w:rPr>
          <w:rFonts w:asciiTheme="majorBidi" w:hAnsiTheme="majorBidi" w:cstheme="majorBidi"/>
          <w:sz w:val="28"/>
          <w:szCs w:val="28"/>
          <w:lang w:val="fr-FR"/>
        </w:rPr>
        <w:t>hypothalamo</w:t>
      </w:r>
      <w:proofErr w:type="spellEnd"/>
      <w:r w:rsidRPr="007C0143">
        <w:rPr>
          <w:rFonts w:asciiTheme="majorBidi" w:hAnsiTheme="majorBidi" w:cstheme="majorBidi"/>
          <w:sz w:val="28"/>
          <w:szCs w:val="28"/>
          <w:lang w:val="fr-FR"/>
        </w:rPr>
        <w:t>-</w:t>
      </w:r>
      <w:proofErr w:type="spellStart"/>
      <w:r w:rsidRPr="007C0143">
        <w:rPr>
          <w:rFonts w:asciiTheme="majorBidi" w:hAnsiTheme="majorBidi" w:cstheme="majorBidi"/>
          <w:sz w:val="28"/>
          <w:szCs w:val="28"/>
          <w:lang w:val="fr-FR"/>
        </w:rPr>
        <w:t>hypophyso</w:t>
      </w:r>
      <w:proofErr w:type="spellEnd"/>
      <w:r w:rsidRPr="007C0143">
        <w:rPr>
          <w:rFonts w:asciiTheme="majorBidi" w:hAnsiTheme="majorBidi" w:cstheme="majorBidi"/>
          <w:sz w:val="28"/>
          <w:szCs w:val="28"/>
          <w:lang w:val="fr-FR"/>
        </w:rPr>
        <w:t>-surrénalien,</w:t>
      </w:r>
      <w:r w:rsidR="00544B3B">
        <w:rPr>
          <w:rFonts w:asciiTheme="majorBidi" w:hAnsiTheme="majorBidi" w:cstheme="majorBidi"/>
          <w:sz w:val="28"/>
          <w:szCs w:val="28"/>
          <w:lang w:val="fr-FR"/>
        </w:rPr>
        <w:t xml:space="preserve"> </w:t>
      </w:r>
      <w:r w:rsidRPr="007C0143">
        <w:rPr>
          <w:rFonts w:asciiTheme="majorBidi" w:hAnsiTheme="majorBidi" w:cstheme="majorBidi"/>
          <w:sz w:val="28"/>
          <w:szCs w:val="28"/>
          <w:lang w:val="fr-FR"/>
        </w:rPr>
        <w:t xml:space="preserve">la </w:t>
      </w:r>
      <w:proofErr w:type="spellStart"/>
      <w:r w:rsidRPr="007C0143">
        <w:rPr>
          <w:rFonts w:asciiTheme="majorBidi" w:hAnsiTheme="majorBidi" w:cstheme="majorBidi"/>
          <w:sz w:val="28"/>
          <w:szCs w:val="28"/>
          <w:lang w:val="fr-FR"/>
        </w:rPr>
        <w:t>neuroinflammation</w:t>
      </w:r>
      <w:proofErr w:type="spellEnd"/>
      <w:r w:rsidRPr="007C0143">
        <w:rPr>
          <w:rFonts w:asciiTheme="majorBidi" w:hAnsiTheme="majorBidi" w:cstheme="majorBidi"/>
          <w:sz w:val="28"/>
          <w:szCs w:val="28"/>
          <w:lang w:val="fr-FR"/>
        </w:rPr>
        <w:t xml:space="preserve">, la perturbation de la </w:t>
      </w:r>
      <w:proofErr w:type="spellStart"/>
      <w:r w:rsidRPr="007C0143">
        <w:rPr>
          <w:rFonts w:asciiTheme="majorBidi" w:hAnsiTheme="majorBidi" w:cstheme="majorBidi"/>
          <w:sz w:val="28"/>
          <w:szCs w:val="28"/>
          <w:lang w:val="fr-FR"/>
        </w:rPr>
        <w:t>neurogenèse</w:t>
      </w:r>
      <w:proofErr w:type="spellEnd"/>
      <w:r w:rsidRPr="007C0143">
        <w:rPr>
          <w:rFonts w:asciiTheme="majorBidi" w:hAnsiTheme="majorBidi" w:cstheme="majorBidi"/>
          <w:sz w:val="28"/>
          <w:szCs w:val="28"/>
          <w:lang w:val="fr-FR"/>
        </w:rPr>
        <w:t>, la génétique, l'épigénétique et les</w:t>
      </w:r>
      <w:r w:rsidR="00104341" w:rsidRPr="007C0143">
        <w:rPr>
          <w:rFonts w:asciiTheme="majorBidi" w:hAnsiTheme="majorBidi" w:cstheme="majorBidi"/>
          <w:sz w:val="28"/>
          <w:szCs w:val="28"/>
          <w:lang w:val="fr-FR"/>
        </w:rPr>
        <w:t xml:space="preserve"> facteurs environnementaux)</w:t>
      </w:r>
      <w:r w:rsidRPr="007C0143">
        <w:rPr>
          <w:rFonts w:asciiTheme="majorBidi" w:hAnsiTheme="majorBidi" w:cstheme="majorBidi"/>
          <w:sz w:val="28"/>
          <w:szCs w:val="28"/>
          <w:lang w:val="fr-FR"/>
        </w:rPr>
        <w:t xml:space="preserve">. </w:t>
      </w:r>
    </w:p>
    <w:p w14:paraId="20600931" w14:textId="7777777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Ceci étant dit, la nécessité de trouver de nouveaux agents est une priorité indiscutable en psychiatrie. Jusqu'à présent, les chercheurs ont réussi à démontrer l'effet antidépresseur d'un dissociatif, l'</w:t>
      </w:r>
      <w:proofErr w:type="spellStart"/>
      <w:r w:rsidRPr="007C0143">
        <w:rPr>
          <w:rFonts w:asciiTheme="majorBidi" w:hAnsiTheme="majorBidi" w:cstheme="majorBidi"/>
          <w:sz w:val="28"/>
          <w:szCs w:val="28"/>
          <w:lang w:val="fr-FR"/>
        </w:rPr>
        <w:t>eskétamine</w:t>
      </w:r>
      <w:proofErr w:type="spellEnd"/>
      <w:r w:rsidRPr="007C0143">
        <w:rPr>
          <w:rFonts w:asciiTheme="majorBidi" w:hAnsiTheme="majorBidi" w:cstheme="majorBidi"/>
          <w:sz w:val="28"/>
          <w:szCs w:val="28"/>
          <w:lang w:val="fr-FR"/>
        </w:rPr>
        <w:t xml:space="preserve">, ce qui a conduit à sa récente approbation pour le traitement des troubles du sommeil et des troubles mentaux avec </w:t>
      </w:r>
      <w:r w:rsidR="00544B3B">
        <w:rPr>
          <w:rFonts w:asciiTheme="majorBidi" w:hAnsiTheme="majorBidi" w:cstheme="majorBidi"/>
          <w:sz w:val="28"/>
          <w:szCs w:val="28"/>
          <w:lang w:val="fr-FR"/>
        </w:rPr>
        <w:t xml:space="preserve">des </w:t>
      </w:r>
      <w:r w:rsidRPr="007C0143">
        <w:rPr>
          <w:rFonts w:asciiTheme="majorBidi" w:hAnsiTheme="majorBidi" w:cstheme="majorBidi"/>
          <w:sz w:val="28"/>
          <w:szCs w:val="28"/>
          <w:lang w:val="fr-FR"/>
        </w:rPr>
        <w:t>pensées o</w:t>
      </w:r>
      <w:r w:rsidR="00104341" w:rsidRPr="007C0143">
        <w:rPr>
          <w:rFonts w:asciiTheme="majorBidi" w:hAnsiTheme="majorBidi" w:cstheme="majorBidi"/>
          <w:sz w:val="28"/>
          <w:szCs w:val="28"/>
          <w:lang w:val="fr-FR"/>
        </w:rPr>
        <w:t xml:space="preserve">u </w:t>
      </w:r>
      <w:r w:rsidR="00544B3B">
        <w:rPr>
          <w:rFonts w:asciiTheme="majorBidi" w:hAnsiTheme="majorBidi" w:cstheme="majorBidi"/>
          <w:sz w:val="28"/>
          <w:szCs w:val="28"/>
          <w:lang w:val="fr-FR"/>
        </w:rPr>
        <w:t xml:space="preserve">des </w:t>
      </w:r>
      <w:r w:rsidR="00104341" w:rsidRPr="007C0143">
        <w:rPr>
          <w:rFonts w:asciiTheme="majorBidi" w:hAnsiTheme="majorBidi" w:cstheme="majorBidi"/>
          <w:sz w:val="28"/>
          <w:szCs w:val="28"/>
          <w:lang w:val="fr-FR"/>
        </w:rPr>
        <w:t>comportements suicidaires</w:t>
      </w:r>
      <w:r w:rsidRPr="007C0143">
        <w:rPr>
          <w:rFonts w:asciiTheme="majorBidi" w:hAnsiTheme="majorBidi" w:cstheme="majorBidi"/>
          <w:sz w:val="28"/>
          <w:szCs w:val="28"/>
          <w:lang w:val="fr-FR"/>
        </w:rPr>
        <w:t xml:space="preserve">. Actuellement, l'intérêt tourne autour de l'utilisation potentielle de la psilocybine, un hallucinogène </w:t>
      </w:r>
      <w:proofErr w:type="spellStart"/>
      <w:r w:rsidRPr="007C0143">
        <w:rPr>
          <w:rFonts w:asciiTheme="majorBidi" w:hAnsiTheme="majorBidi" w:cstheme="majorBidi"/>
          <w:sz w:val="28"/>
          <w:szCs w:val="28"/>
          <w:lang w:val="fr-FR"/>
        </w:rPr>
        <w:t>sérotonergique</w:t>
      </w:r>
      <w:proofErr w:type="spellEnd"/>
      <w:r w:rsidRPr="007C0143">
        <w:rPr>
          <w:rFonts w:asciiTheme="majorBidi" w:hAnsiTheme="majorBidi" w:cstheme="majorBidi"/>
          <w:sz w:val="28"/>
          <w:szCs w:val="28"/>
          <w:lang w:val="fr-FR"/>
        </w:rPr>
        <w:t>, dans le traitement de la dépression.</w:t>
      </w:r>
    </w:p>
    <w:p w14:paraId="5474BC45" w14:textId="3395D4A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 Le tableau </w:t>
      </w:r>
      <w:proofErr w:type="spellStart"/>
      <w:r w:rsidR="00544B3B">
        <w:rPr>
          <w:rFonts w:asciiTheme="majorBidi" w:hAnsiTheme="majorBidi" w:cstheme="majorBidi"/>
          <w:sz w:val="28"/>
          <w:szCs w:val="28"/>
          <w:lang w:val="fr-FR"/>
        </w:rPr>
        <w:t>ci dessous</w:t>
      </w:r>
      <w:proofErr w:type="spellEnd"/>
      <w:r w:rsidRPr="007C0143">
        <w:rPr>
          <w:rFonts w:asciiTheme="majorBidi" w:hAnsiTheme="majorBidi" w:cstheme="majorBidi"/>
          <w:sz w:val="28"/>
          <w:szCs w:val="28"/>
          <w:lang w:val="fr-FR"/>
        </w:rPr>
        <w:t xml:space="preserve"> énumère brièvement les principales caractéristiques de ces deux substances. </w:t>
      </w:r>
    </w:p>
    <w:p w14:paraId="1A9F802A" w14:textId="77777777" w:rsidR="00544B3B" w:rsidRDefault="00544B3B" w:rsidP="00544B3B">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La psilocybine produit une expérience d'état modifié de conscience (EMC), communément appelée hallucination, qui dure de 4 à 6 heures. Bien qu'aucune corrélation n'ait été trouvée entre la dissociation et l'effet antidépresseur de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l'ASC et les expériences de type mystique qui peuvent se produire pendant les séances de psilocybine sont </w:t>
      </w:r>
      <w:proofErr w:type="gramStart"/>
      <w:r w:rsidRPr="007C0143">
        <w:rPr>
          <w:rFonts w:asciiTheme="majorBidi" w:hAnsiTheme="majorBidi" w:cstheme="majorBidi"/>
          <w:sz w:val="28"/>
          <w:szCs w:val="28"/>
          <w:lang w:val="fr-FR"/>
        </w:rPr>
        <w:t>considérés</w:t>
      </w:r>
      <w:proofErr w:type="gramEnd"/>
      <w:r w:rsidRPr="007C0143">
        <w:rPr>
          <w:rFonts w:asciiTheme="majorBidi" w:hAnsiTheme="majorBidi" w:cstheme="majorBidi"/>
          <w:sz w:val="28"/>
          <w:szCs w:val="28"/>
          <w:lang w:val="fr-FR"/>
        </w:rPr>
        <w:t xml:space="preserve"> comme ayant des résultats thérapeutiques profonds et positifs.</w:t>
      </w:r>
    </w:p>
    <w:p w14:paraId="74049A14" w14:textId="77777777" w:rsidR="00544B3B" w:rsidRDefault="00544B3B" w:rsidP="00544B3B">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 Le risque d'abus et de mauvaise utilisation de ces substances est une question importante qui doit également être abordée. </w:t>
      </w:r>
    </w:p>
    <w:p w14:paraId="1D67879F" w14:textId="6F97F4C3" w:rsidR="00544B3B" w:rsidRDefault="00544B3B" w:rsidP="00544B3B">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et la psilocybine ont toutes deux un passé d'utilisation récréative qui a conduit à leur interdiction dans le passé. La psilocybine est également une substance contrôlée et est connue pour être utilisée à des fins récréatives</w:t>
      </w:r>
    </w:p>
    <w:p w14:paraId="7C765299" w14:textId="77777777" w:rsidR="00544B3B" w:rsidRDefault="00544B3B" w:rsidP="00544B3B">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Cependant, son potentiel d'abus, ainsi que le risque de dépendance, semblent être faibles, principalement en raison des effets durables et de la tolérance immédiate.</w:t>
      </w:r>
    </w:p>
    <w:p w14:paraId="484835AE" w14:textId="77777777" w:rsidR="00544B3B" w:rsidRDefault="00544B3B" w:rsidP="00544B3B">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 Dans le cas de la psilocybine, l'état d'altération de l'esprit peut être puissant et parfois même accablant. La présence d'un thérapeute qualifié pendant et après la séance est donc essentielle pour un traitement sûr et efficace</w:t>
      </w:r>
      <w:r w:rsidRPr="00544B3B">
        <w:rPr>
          <w:rFonts w:asciiTheme="majorBidi" w:hAnsiTheme="majorBidi" w:cstheme="majorBidi"/>
          <w:sz w:val="28"/>
          <w:szCs w:val="28"/>
          <w:lang w:val="fr-FR"/>
        </w:rPr>
        <w:t xml:space="preserve"> </w:t>
      </w:r>
    </w:p>
    <w:p w14:paraId="6AF85382" w14:textId="58D7AA0B" w:rsidR="00544B3B" w:rsidRDefault="00544B3B"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Les séances de psilocybine doivent notamment être considérées comme une partie de la psychothérapie plutôt que comme une expérience individuelle. Les études incluses dans cette revue n'ont révélé aucun événement indésirable grave pendant et après le traitement à la psilocybine et aucun retrait grave lié à un EI n'a été </w:t>
      </w:r>
      <w:r w:rsidRPr="007C0143">
        <w:rPr>
          <w:rFonts w:asciiTheme="majorBidi" w:hAnsiTheme="majorBidi" w:cstheme="majorBidi"/>
          <w:sz w:val="28"/>
          <w:szCs w:val="28"/>
          <w:lang w:val="fr-FR"/>
        </w:rPr>
        <w:lastRenderedPageBreak/>
        <w:t>détecté (une personne a arrêté le traitement en raison de vomissements, qui n'ont pas été classés comme graves).</w:t>
      </w:r>
    </w:p>
    <w:p w14:paraId="53A88030" w14:textId="77777777" w:rsidR="00544B3B" w:rsidRPr="007C0143" w:rsidRDefault="00544B3B" w:rsidP="001522B0">
      <w:pPr>
        <w:jc w:val="both"/>
        <w:rPr>
          <w:rFonts w:asciiTheme="majorBidi" w:hAnsiTheme="majorBidi" w:cstheme="majorBidi"/>
          <w:sz w:val="28"/>
          <w:szCs w:val="28"/>
          <w:lang w:val="fr-FR"/>
        </w:rPr>
      </w:pPr>
    </w:p>
    <w:tbl>
      <w:tblPr>
        <w:tblStyle w:val="TableauGrille5Fonc-Accentuation5"/>
        <w:tblW w:w="10207" w:type="dxa"/>
        <w:tblInd w:w="-856" w:type="dxa"/>
        <w:tblLook w:val="04A0" w:firstRow="1" w:lastRow="0" w:firstColumn="1" w:lastColumn="0" w:noHBand="0" w:noVBand="1"/>
      </w:tblPr>
      <w:tblGrid>
        <w:gridCol w:w="1787"/>
        <w:gridCol w:w="3884"/>
        <w:gridCol w:w="4536"/>
      </w:tblGrid>
      <w:tr w:rsidR="001522B0" w:rsidRPr="007C0143" w14:paraId="427F83F6" w14:textId="77777777" w:rsidTr="00544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15048EA7" w14:textId="77777777" w:rsidR="001522B0" w:rsidRPr="007C0143" w:rsidRDefault="001522B0" w:rsidP="008F61A3">
            <w:pPr>
              <w:jc w:val="both"/>
              <w:rPr>
                <w:rFonts w:asciiTheme="majorBidi" w:hAnsiTheme="majorBidi" w:cstheme="majorBidi"/>
                <w:sz w:val="28"/>
                <w:szCs w:val="28"/>
                <w:lang w:val="fr-FR"/>
              </w:rPr>
            </w:pPr>
          </w:p>
        </w:tc>
        <w:tc>
          <w:tcPr>
            <w:tcW w:w="3884" w:type="dxa"/>
          </w:tcPr>
          <w:p w14:paraId="6AE1614D" w14:textId="77777777" w:rsidR="001522B0" w:rsidRPr="007C0143" w:rsidRDefault="001522B0" w:rsidP="008F61A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Psilocybine</w:t>
            </w:r>
          </w:p>
        </w:tc>
        <w:tc>
          <w:tcPr>
            <w:tcW w:w="4536" w:type="dxa"/>
          </w:tcPr>
          <w:p w14:paraId="635EAF7F" w14:textId="77777777" w:rsidR="001522B0" w:rsidRPr="007C0143" w:rsidRDefault="001522B0" w:rsidP="008F61A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val="fr-FR"/>
              </w:rPr>
            </w:pPr>
            <w:proofErr w:type="spellStart"/>
            <w:r w:rsidRPr="007C0143">
              <w:rPr>
                <w:rFonts w:asciiTheme="majorBidi" w:hAnsiTheme="majorBidi" w:cstheme="majorBidi"/>
                <w:b w:val="0"/>
                <w:bCs w:val="0"/>
                <w:sz w:val="28"/>
                <w:szCs w:val="28"/>
                <w:lang w:val="fr-FR"/>
              </w:rPr>
              <w:t>Esketamine</w:t>
            </w:r>
            <w:proofErr w:type="spellEnd"/>
          </w:p>
        </w:tc>
      </w:tr>
      <w:tr w:rsidR="001522B0" w:rsidRPr="007C0143" w14:paraId="6C5BA699" w14:textId="77777777" w:rsidTr="0054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30F652A1"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Mécanisme d’action</w:t>
            </w:r>
          </w:p>
        </w:tc>
        <w:tc>
          <w:tcPr>
            <w:tcW w:w="3884" w:type="dxa"/>
          </w:tcPr>
          <w:p w14:paraId="70DA319F" w14:textId="77777777" w:rsidR="00544B3B"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Action sur les récepteurs </w:t>
            </w:r>
          </w:p>
          <w:p w14:paraId="74CCB14B" w14:textId="7DAE90DA"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5 HT2A</w:t>
            </w:r>
          </w:p>
        </w:tc>
        <w:tc>
          <w:tcPr>
            <w:tcW w:w="4536" w:type="dxa"/>
          </w:tcPr>
          <w:p w14:paraId="6BBA7D09"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Bloque des sous-unités des récepteurs NMDA des interneurones GABA.</w:t>
            </w:r>
          </w:p>
        </w:tc>
      </w:tr>
      <w:tr w:rsidR="001522B0" w:rsidRPr="007C0143" w14:paraId="35F68750" w14:textId="77777777" w:rsidTr="00544B3B">
        <w:tc>
          <w:tcPr>
            <w:cnfStyle w:val="001000000000" w:firstRow="0" w:lastRow="0" w:firstColumn="1" w:lastColumn="0" w:oddVBand="0" w:evenVBand="0" w:oddHBand="0" w:evenHBand="0" w:firstRowFirstColumn="0" w:firstRowLastColumn="0" w:lastRowFirstColumn="0" w:lastRowLastColumn="0"/>
            <w:tcW w:w="1787" w:type="dxa"/>
          </w:tcPr>
          <w:p w14:paraId="13131DD1"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Association</w:t>
            </w:r>
          </w:p>
        </w:tc>
        <w:tc>
          <w:tcPr>
            <w:tcW w:w="3884" w:type="dxa"/>
          </w:tcPr>
          <w:p w14:paraId="5F6B937F"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Avec psychothérapie</w:t>
            </w:r>
          </w:p>
        </w:tc>
        <w:tc>
          <w:tcPr>
            <w:tcW w:w="4536" w:type="dxa"/>
          </w:tcPr>
          <w:p w14:paraId="3D064E4C"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Avec les ISRS et </w:t>
            </w:r>
            <w:proofErr w:type="spellStart"/>
            <w:r w:rsidRPr="007C0143">
              <w:rPr>
                <w:rFonts w:asciiTheme="majorBidi" w:hAnsiTheme="majorBidi" w:cstheme="majorBidi"/>
                <w:sz w:val="28"/>
                <w:szCs w:val="28"/>
                <w:lang w:val="fr-FR"/>
              </w:rPr>
              <w:t>ISRSNa</w:t>
            </w:r>
            <w:proofErr w:type="spellEnd"/>
          </w:p>
        </w:tc>
      </w:tr>
      <w:tr w:rsidR="001522B0" w:rsidRPr="007C0143" w14:paraId="220DAACF" w14:textId="77777777" w:rsidTr="0054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4DB1C966"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Indications</w:t>
            </w:r>
          </w:p>
        </w:tc>
        <w:tc>
          <w:tcPr>
            <w:tcW w:w="3884" w:type="dxa"/>
          </w:tcPr>
          <w:p w14:paraId="388836E1"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En cours de recherche pour EDM </w:t>
            </w:r>
          </w:p>
        </w:tc>
        <w:tc>
          <w:tcPr>
            <w:tcW w:w="4536" w:type="dxa"/>
          </w:tcPr>
          <w:p w14:paraId="5CAE33FF"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Dépression résistante, EDM avec idées ou risque suicidaire</w:t>
            </w:r>
          </w:p>
        </w:tc>
      </w:tr>
      <w:tr w:rsidR="001522B0" w:rsidRPr="007C0143" w14:paraId="2FB82801" w14:textId="77777777" w:rsidTr="00544B3B">
        <w:tc>
          <w:tcPr>
            <w:cnfStyle w:val="001000000000" w:firstRow="0" w:lastRow="0" w:firstColumn="1" w:lastColumn="0" w:oddVBand="0" w:evenVBand="0" w:oddHBand="0" w:evenHBand="0" w:firstRowFirstColumn="0" w:firstRowLastColumn="0" w:lastRowFirstColumn="0" w:lastRowLastColumn="0"/>
            <w:tcW w:w="1787" w:type="dxa"/>
          </w:tcPr>
          <w:p w14:paraId="015E93A1"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Effets sur les fonctions cognitives</w:t>
            </w:r>
          </w:p>
        </w:tc>
        <w:tc>
          <w:tcPr>
            <w:tcW w:w="3884" w:type="dxa"/>
          </w:tcPr>
          <w:p w14:paraId="24524575"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Altérations </w:t>
            </w:r>
            <w:proofErr w:type="gramStart"/>
            <w:r w:rsidRPr="007C0143">
              <w:rPr>
                <w:rFonts w:asciiTheme="majorBidi" w:hAnsiTheme="majorBidi" w:cstheme="majorBidi"/>
                <w:sz w:val="28"/>
                <w:szCs w:val="28"/>
                <w:lang w:val="fr-FR"/>
              </w:rPr>
              <w:t>des faculté mentales</w:t>
            </w:r>
            <w:proofErr w:type="gramEnd"/>
            <w:r w:rsidRPr="007C0143">
              <w:rPr>
                <w:rFonts w:asciiTheme="majorBidi" w:hAnsiTheme="majorBidi" w:cstheme="majorBidi"/>
                <w:sz w:val="28"/>
                <w:szCs w:val="28"/>
                <w:lang w:val="fr-FR"/>
              </w:rPr>
              <w:t>, hallucinations</w:t>
            </w:r>
          </w:p>
        </w:tc>
        <w:tc>
          <w:tcPr>
            <w:tcW w:w="4536" w:type="dxa"/>
          </w:tcPr>
          <w:p w14:paraId="033F554D"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Dissociation</w:t>
            </w:r>
          </w:p>
        </w:tc>
      </w:tr>
      <w:tr w:rsidR="001522B0" w:rsidRPr="007C0143" w14:paraId="05503FA2" w14:textId="77777777" w:rsidTr="0054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46E372F6" w14:textId="3EED5B64" w:rsidR="001522B0" w:rsidRPr="007C0143" w:rsidRDefault="00544B3B" w:rsidP="008F61A3">
            <w:pPr>
              <w:jc w:val="both"/>
              <w:rPr>
                <w:rFonts w:asciiTheme="majorBidi" w:hAnsiTheme="majorBidi" w:cstheme="majorBidi"/>
                <w:b w:val="0"/>
                <w:bCs w:val="0"/>
                <w:sz w:val="28"/>
                <w:szCs w:val="28"/>
                <w:lang w:val="fr-FR"/>
              </w:rPr>
            </w:pPr>
            <w:r>
              <w:rPr>
                <w:rFonts w:asciiTheme="majorBidi" w:hAnsiTheme="majorBidi" w:cstheme="majorBidi"/>
                <w:b w:val="0"/>
                <w:bCs w:val="0"/>
                <w:sz w:val="28"/>
                <w:szCs w:val="28"/>
                <w:lang w:val="fr-FR"/>
              </w:rPr>
              <w:t xml:space="preserve">Effets </w:t>
            </w:r>
            <w:r w:rsidR="001522B0" w:rsidRPr="007C0143">
              <w:rPr>
                <w:rFonts w:asciiTheme="majorBidi" w:hAnsiTheme="majorBidi" w:cstheme="majorBidi"/>
                <w:b w:val="0"/>
                <w:bCs w:val="0"/>
                <w:sz w:val="28"/>
                <w:szCs w:val="28"/>
                <w:lang w:val="fr-FR"/>
              </w:rPr>
              <w:t>sur idées suicidaires</w:t>
            </w:r>
          </w:p>
        </w:tc>
        <w:tc>
          <w:tcPr>
            <w:tcW w:w="3884" w:type="dxa"/>
          </w:tcPr>
          <w:p w14:paraId="1EBE303B"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Probablement réduction du risque suicidaire</w:t>
            </w:r>
          </w:p>
        </w:tc>
        <w:tc>
          <w:tcPr>
            <w:tcW w:w="4536" w:type="dxa"/>
          </w:tcPr>
          <w:p w14:paraId="014D15F6"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Réduction du risque suicidaire</w:t>
            </w:r>
          </w:p>
        </w:tc>
      </w:tr>
      <w:tr w:rsidR="001522B0" w:rsidRPr="007C0143" w14:paraId="225323A6" w14:textId="77777777" w:rsidTr="00544B3B">
        <w:tc>
          <w:tcPr>
            <w:cnfStyle w:val="001000000000" w:firstRow="0" w:lastRow="0" w:firstColumn="1" w:lastColumn="0" w:oddVBand="0" w:evenVBand="0" w:oddHBand="0" w:evenHBand="0" w:firstRowFirstColumn="0" w:firstRowLastColumn="0" w:lastRowFirstColumn="0" w:lastRowLastColumn="0"/>
            <w:tcW w:w="1787" w:type="dxa"/>
          </w:tcPr>
          <w:p w14:paraId="72A5E558"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Avantages</w:t>
            </w:r>
          </w:p>
        </w:tc>
        <w:tc>
          <w:tcPr>
            <w:tcW w:w="3884" w:type="dxa"/>
          </w:tcPr>
          <w:p w14:paraId="615C4ED8"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Non addictif, non hépatotoxique, non toxique pour les tissus ;</w:t>
            </w:r>
          </w:p>
          <w:p w14:paraId="2D49A862"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Voie d'administration : </w:t>
            </w:r>
            <w:r w:rsidRPr="007C0143">
              <w:rPr>
                <w:rFonts w:asciiTheme="majorBidi" w:hAnsiTheme="majorBidi" w:cstheme="majorBidi"/>
                <w:b/>
                <w:bCs/>
                <w:sz w:val="28"/>
                <w:szCs w:val="28"/>
                <w:lang w:val="fr-FR"/>
              </w:rPr>
              <w:t>orale</w:t>
            </w:r>
            <w:r w:rsidRPr="007C0143">
              <w:rPr>
                <w:rFonts w:asciiTheme="majorBidi" w:hAnsiTheme="majorBidi" w:cstheme="majorBidi"/>
                <w:sz w:val="28"/>
                <w:szCs w:val="28"/>
                <w:lang w:val="fr-FR"/>
              </w:rPr>
              <w:t xml:space="preserve"> ;</w:t>
            </w:r>
          </w:p>
          <w:p w14:paraId="7DCD915D"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Apparition rapide et effets à long terme (jusqu'à </w:t>
            </w:r>
            <w:r w:rsidRPr="007C0143">
              <w:rPr>
                <w:rFonts w:asciiTheme="majorBidi" w:hAnsiTheme="majorBidi" w:cstheme="majorBidi"/>
                <w:b/>
                <w:bCs/>
                <w:sz w:val="28"/>
                <w:szCs w:val="28"/>
                <w:lang w:val="fr-FR"/>
              </w:rPr>
              <w:t>6 mois</w:t>
            </w:r>
            <w:r w:rsidRPr="007C0143">
              <w:rPr>
                <w:rFonts w:asciiTheme="majorBidi" w:hAnsiTheme="majorBidi" w:cstheme="majorBidi"/>
                <w:sz w:val="28"/>
                <w:szCs w:val="28"/>
                <w:lang w:val="fr-FR"/>
              </w:rPr>
              <w:t>)</w:t>
            </w:r>
          </w:p>
          <w:p w14:paraId="524E8DDA"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Effets indésirables mineurs</w:t>
            </w:r>
          </w:p>
          <w:p w14:paraId="2AA4C1C8"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Risque d'abus est nul ou faible</w:t>
            </w:r>
          </w:p>
        </w:tc>
        <w:tc>
          <w:tcPr>
            <w:tcW w:w="4536" w:type="dxa"/>
          </w:tcPr>
          <w:p w14:paraId="0DAAEA7A"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Voie d'administration : </w:t>
            </w:r>
            <w:r w:rsidRPr="007C0143">
              <w:rPr>
                <w:rFonts w:asciiTheme="majorBidi" w:hAnsiTheme="majorBidi" w:cstheme="majorBidi"/>
                <w:b/>
                <w:bCs/>
                <w:sz w:val="28"/>
                <w:szCs w:val="28"/>
                <w:lang w:val="fr-FR"/>
              </w:rPr>
              <w:t>nasale</w:t>
            </w:r>
            <w:r w:rsidRPr="007C0143">
              <w:rPr>
                <w:rFonts w:asciiTheme="majorBidi" w:hAnsiTheme="majorBidi" w:cstheme="majorBidi"/>
                <w:sz w:val="28"/>
                <w:szCs w:val="28"/>
                <w:lang w:val="fr-FR"/>
              </w:rPr>
              <w:t xml:space="preserve"> ;</w:t>
            </w:r>
          </w:p>
          <w:p w14:paraId="122EA3EB" w14:textId="1E3AA2E9"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Apparition rapide et effets à long terme (jusqu'à</w:t>
            </w:r>
            <w:r w:rsidR="00544B3B">
              <w:rPr>
                <w:rFonts w:asciiTheme="majorBidi" w:hAnsiTheme="majorBidi" w:cstheme="majorBidi"/>
                <w:sz w:val="28"/>
                <w:szCs w:val="28"/>
                <w:lang w:val="fr-FR"/>
              </w:rPr>
              <w:t xml:space="preserve"> </w:t>
            </w:r>
            <w:r w:rsidRPr="007C0143">
              <w:rPr>
                <w:rFonts w:asciiTheme="majorBidi" w:hAnsiTheme="majorBidi" w:cstheme="majorBidi"/>
                <w:b/>
                <w:bCs/>
                <w:sz w:val="28"/>
                <w:szCs w:val="28"/>
                <w:lang w:val="fr-FR"/>
              </w:rPr>
              <w:t>7 semaines</w:t>
            </w:r>
            <w:r w:rsidRPr="007C0143">
              <w:rPr>
                <w:rFonts w:asciiTheme="majorBidi" w:hAnsiTheme="majorBidi" w:cstheme="majorBidi"/>
                <w:sz w:val="28"/>
                <w:szCs w:val="28"/>
                <w:lang w:val="fr-FR"/>
              </w:rPr>
              <w:t>)</w:t>
            </w:r>
          </w:p>
        </w:tc>
      </w:tr>
      <w:tr w:rsidR="001522B0" w:rsidRPr="007C0143" w14:paraId="7D08B10B" w14:textId="77777777" w:rsidTr="0054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7" w:type="dxa"/>
          </w:tcPr>
          <w:p w14:paraId="6A8B5066"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Inconvénients</w:t>
            </w:r>
          </w:p>
        </w:tc>
        <w:tc>
          <w:tcPr>
            <w:tcW w:w="3884" w:type="dxa"/>
          </w:tcPr>
          <w:p w14:paraId="7D9842A0"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Mauvais usage potentiel (doit être administré dans des conditions contrôlées)</w:t>
            </w:r>
          </w:p>
          <w:p w14:paraId="5540F1B4"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Attention : peut induire un accès manie chez les patients bipolaires, et peut augmenter le risque d'arrêt cardiaque et de décès en cas de maladies cardiovasculaires.</w:t>
            </w:r>
          </w:p>
        </w:tc>
        <w:tc>
          <w:tcPr>
            <w:tcW w:w="4536" w:type="dxa"/>
          </w:tcPr>
          <w:p w14:paraId="378570B7"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Altération de l'esprit (l'administration doit se faire dans une clinique et être étroitement surveillée)</w:t>
            </w:r>
          </w:p>
          <w:p w14:paraId="1541ECA8"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Utilisation non recommandée pendant : grossesse ou chez les femmes en âge de procréer, et chez enfants de moins de 7 ans.</w:t>
            </w:r>
          </w:p>
          <w:p w14:paraId="1D20AA25"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 xml:space="preserve">Contre-indications : hypersensibilité (également à la kétamine), anévrisme, hémorragie intracérébrale, crise cardiaque récente. </w:t>
            </w:r>
          </w:p>
          <w:p w14:paraId="092C215D" w14:textId="77777777" w:rsidR="001522B0" w:rsidRPr="007C0143" w:rsidRDefault="001522B0" w:rsidP="008F61A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Peut présenter un potentiel d'abus</w:t>
            </w:r>
          </w:p>
        </w:tc>
      </w:tr>
      <w:tr w:rsidR="001522B0" w:rsidRPr="007C0143" w14:paraId="44A6B27B" w14:textId="77777777" w:rsidTr="00544B3B">
        <w:tc>
          <w:tcPr>
            <w:cnfStyle w:val="001000000000" w:firstRow="0" w:lastRow="0" w:firstColumn="1" w:lastColumn="0" w:oddVBand="0" w:evenVBand="0" w:oddHBand="0" w:evenHBand="0" w:firstRowFirstColumn="0" w:firstRowLastColumn="0" w:lastRowFirstColumn="0" w:lastRowLastColumn="0"/>
            <w:tcW w:w="1787" w:type="dxa"/>
          </w:tcPr>
          <w:p w14:paraId="517CDF0B" w14:textId="77777777" w:rsidR="001522B0" w:rsidRPr="007C0143" w:rsidRDefault="001522B0" w:rsidP="008F61A3">
            <w:pPr>
              <w:jc w:val="both"/>
              <w:rPr>
                <w:rFonts w:asciiTheme="majorBidi" w:hAnsiTheme="majorBidi" w:cstheme="majorBidi"/>
                <w:b w:val="0"/>
                <w:bCs w:val="0"/>
                <w:sz w:val="28"/>
                <w:szCs w:val="28"/>
                <w:lang w:val="fr-FR"/>
              </w:rPr>
            </w:pPr>
            <w:r w:rsidRPr="007C0143">
              <w:rPr>
                <w:rFonts w:asciiTheme="majorBidi" w:hAnsiTheme="majorBidi" w:cstheme="majorBidi"/>
                <w:b w:val="0"/>
                <w:bCs w:val="0"/>
                <w:sz w:val="28"/>
                <w:szCs w:val="28"/>
                <w:lang w:val="fr-FR"/>
              </w:rPr>
              <w:t>Effets secondaires</w:t>
            </w:r>
          </w:p>
        </w:tc>
        <w:tc>
          <w:tcPr>
            <w:tcW w:w="3884" w:type="dxa"/>
          </w:tcPr>
          <w:p w14:paraId="3E858023"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Augmentation transitoire de la pression artérielle (PA), tremblements, peur et tristesse, céphalées transitoires</w:t>
            </w:r>
          </w:p>
        </w:tc>
        <w:tc>
          <w:tcPr>
            <w:tcW w:w="4536" w:type="dxa"/>
          </w:tcPr>
          <w:p w14:paraId="2291A212"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Peut produire des effets indésirables graves (idées suicidaires, tentative de suicide, accident vasculaire cérébral lacunaire, crises d'épilepsie)</w:t>
            </w:r>
          </w:p>
          <w:p w14:paraId="480360D5" w14:textId="77777777" w:rsidR="001522B0" w:rsidRPr="007C0143" w:rsidRDefault="001522B0" w:rsidP="008F61A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val="fr-FR"/>
              </w:rPr>
            </w:pPr>
            <w:r w:rsidRPr="007C0143">
              <w:rPr>
                <w:rFonts w:asciiTheme="majorBidi" w:hAnsiTheme="majorBidi" w:cstheme="majorBidi"/>
                <w:sz w:val="28"/>
                <w:szCs w:val="28"/>
                <w:lang w:val="fr-FR"/>
              </w:rPr>
              <w:t>Autres : sédation, augmentation transitoire PA</w:t>
            </w:r>
          </w:p>
        </w:tc>
      </w:tr>
    </w:tbl>
    <w:p w14:paraId="7E32EFCB" w14:textId="2A5B56AA" w:rsidR="00544B3B" w:rsidRDefault="00544B3B" w:rsidP="001522B0">
      <w:pPr>
        <w:jc w:val="both"/>
        <w:rPr>
          <w:rFonts w:asciiTheme="majorBidi" w:hAnsiTheme="majorBidi" w:cstheme="majorBidi"/>
          <w:sz w:val="28"/>
          <w:szCs w:val="28"/>
          <w:lang w:val="fr-FR"/>
        </w:rPr>
      </w:pPr>
      <w:bookmarkStart w:id="0" w:name="_GoBack"/>
      <w:bookmarkEnd w:id="0"/>
    </w:p>
    <w:p w14:paraId="6D274393" w14:textId="7777777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lastRenderedPageBreak/>
        <w:t xml:space="preserve"> Parallèlement, toutes les études sur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ont fait état d'effets indésirables graves qui, dans certains cas, ont conduit à l'arrêt du</w:t>
      </w:r>
      <w:r w:rsidR="00104341" w:rsidRPr="007C0143">
        <w:rPr>
          <w:rFonts w:asciiTheme="majorBidi" w:hAnsiTheme="majorBidi" w:cstheme="majorBidi"/>
          <w:sz w:val="28"/>
          <w:szCs w:val="28"/>
          <w:lang w:val="fr-FR"/>
        </w:rPr>
        <w:t xml:space="preserve"> traitement</w:t>
      </w:r>
      <w:r w:rsidRPr="007C0143">
        <w:rPr>
          <w:rFonts w:asciiTheme="majorBidi" w:hAnsiTheme="majorBidi" w:cstheme="majorBidi"/>
          <w:sz w:val="28"/>
          <w:szCs w:val="28"/>
          <w:lang w:val="fr-FR"/>
        </w:rPr>
        <w:t>. Néanmoins, davantage d'études sur la psilocybine doivent être menées pour vérifier son innocuité</w:t>
      </w:r>
      <w:r w:rsidR="00544B3B">
        <w:rPr>
          <w:rFonts w:asciiTheme="majorBidi" w:hAnsiTheme="majorBidi" w:cstheme="majorBidi"/>
          <w:sz w:val="28"/>
          <w:szCs w:val="28"/>
          <w:lang w:val="fr-FR"/>
        </w:rPr>
        <w:t>.</w:t>
      </w:r>
    </w:p>
    <w:p w14:paraId="28B5CACA" w14:textId="7777777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 Les études incluses dans cette revue présentent quelques limites.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étant déjà approuvée par la FDA, </w:t>
      </w:r>
      <w:r w:rsidR="00317AE3" w:rsidRPr="007C0143">
        <w:rPr>
          <w:rFonts w:asciiTheme="majorBidi" w:hAnsiTheme="majorBidi" w:cstheme="majorBidi"/>
          <w:sz w:val="28"/>
          <w:szCs w:val="28"/>
          <w:lang w:val="fr-FR"/>
        </w:rPr>
        <w:t xml:space="preserve">il a été </w:t>
      </w:r>
      <w:r w:rsidR="00544B3B" w:rsidRPr="007C0143">
        <w:rPr>
          <w:rFonts w:asciiTheme="majorBidi" w:hAnsiTheme="majorBidi" w:cstheme="majorBidi"/>
          <w:sz w:val="28"/>
          <w:szCs w:val="28"/>
          <w:lang w:val="fr-FR"/>
        </w:rPr>
        <w:t>décidé</w:t>
      </w:r>
      <w:r w:rsidRPr="007C0143">
        <w:rPr>
          <w:rFonts w:asciiTheme="majorBidi" w:hAnsiTheme="majorBidi" w:cstheme="majorBidi"/>
          <w:sz w:val="28"/>
          <w:szCs w:val="28"/>
          <w:lang w:val="fr-FR"/>
        </w:rPr>
        <w:t xml:space="preserve"> de </w:t>
      </w:r>
      <w:r w:rsidR="00317AE3" w:rsidRPr="007C0143">
        <w:rPr>
          <w:rFonts w:asciiTheme="majorBidi" w:hAnsiTheme="majorBidi" w:cstheme="majorBidi"/>
          <w:sz w:val="28"/>
          <w:szCs w:val="28"/>
          <w:lang w:val="fr-FR"/>
        </w:rPr>
        <w:t>se</w:t>
      </w:r>
      <w:r w:rsidRPr="007C0143">
        <w:rPr>
          <w:rFonts w:asciiTheme="majorBidi" w:hAnsiTheme="majorBidi" w:cstheme="majorBidi"/>
          <w:sz w:val="28"/>
          <w:szCs w:val="28"/>
          <w:lang w:val="fr-FR"/>
        </w:rPr>
        <w:t xml:space="preserve"> concentrer sur les études relatives à la psilocybine.</w:t>
      </w:r>
    </w:p>
    <w:p w14:paraId="3DDEF6F0" w14:textId="7777777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 xml:space="preserve"> </w:t>
      </w:r>
      <w:r w:rsidR="00317AE3" w:rsidRPr="007C0143">
        <w:rPr>
          <w:rFonts w:asciiTheme="majorBidi" w:hAnsiTheme="majorBidi" w:cstheme="majorBidi"/>
          <w:sz w:val="28"/>
          <w:szCs w:val="28"/>
          <w:lang w:val="fr-FR"/>
        </w:rPr>
        <w:t>I</w:t>
      </w:r>
      <w:r w:rsidRPr="007C0143">
        <w:rPr>
          <w:rFonts w:asciiTheme="majorBidi" w:hAnsiTheme="majorBidi" w:cstheme="majorBidi"/>
          <w:sz w:val="28"/>
          <w:szCs w:val="28"/>
          <w:lang w:val="fr-FR"/>
        </w:rPr>
        <w:t>l y a une incohérence dans les études. Les résultats ont été mesurés à l'aide de différentes échelles, ce qui complique quelque peu la comparaison de ces études avec celles portant su</w:t>
      </w:r>
      <w:r w:rsidR="00104341" w:rsidRPr="007C0143">
        <w:rPr>
          <w:rFonts w:asciiTheme="majorBidi" w:hAnsiTheme="majorBidi" w:cstheme="majorBidi"/>
          <w:sz w:val="28"/>
          <w:szCs w:val="28"/>
          <w:lang w:val="fr-FR"/>
        </w:rPr>
        <w:t>r l'</w:t>
      </w:r>
      <w:proofErr w:type="spellStart"/>
      <w:r w:rsidR="00104341" w:rsidRPr="007C0143">
        <w:rPr>
          <w:rFonts w:asciiTheme="majorBidi" w:hAnsiTheme="majorBidi" w:cstheme="majorBidi"/>
          <w:sz w:val="28"/>
          <w:szCs w:val="28"/>
          <w:lang w:val="fr-FR"/>
        </w:rPr>
        <w:t>eskétamine</w:t>
      </w:r>
      <w:proofErr w:type="spellEnd"/>
      <w:r w:rsidRPr="007C0143">
        <w:rPr>
          <w:rFonts w:asciiTheme="majorBidi" w:hAnsiTheme="majorBidi" w:cstheme="majorBidi"/>
          <w:sz w:val="28"/>
          <w:szCs w:val="28"/>
          <w:lang w:val="fr-FR"/>
        </w:rPr>
        <w:t xml:space="preserve">. </w:t>
      </w:r>
    </w:p>
    <w:p w14:paraId="752F2932" w14:textId="77777777" w:rsidR="00544B3B"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L'autre limite des études sur la psilocybine est la petite taille des échantillon</w:t>
      </w:r>
      <w:r w:rsidR="00104341" w:rsidRPr="007C0143">
        <w:rPr>
          <w:rFonts w:asciiTheme="majorBidi" w:hAnsiTheme="majorBidi" w:cstheme="majorBidi"/>
          <w:sz w:val="28"/>
          <w:szCs w:val="28"/>
          <w:lang w:val="fr-FR"/>
        </w:rPr>
        <w:t>s, allant de 29 à 59</w:t>
      </w:r>
      <w:r w:rsidRPr="007C0143">
        <w:rPr>
          <w:rFonts w:asciiTheme="majorBidi" w:hAnsiTheme="majorBidi" w:cstheme="majorBidi"/>
          <w:sz w:val="28"/>
          <w:szCs w:val="28"/>
          <w:lang w:val="fr-FR"/>
        </w:rPr>
        <w:t xml:space="preserve">. </w:t>
      </w:r>
    </w:p>
    <w:p w14:paraId="1493209A" w14:textId="2D4C4998" w:rsidR="00295049" w:rsidRPr="007C0143" w:rsidRDefault="00295049" w:rsidP="001522B0">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Une autre limite à considérer est l'intégrité des procédures d'aveuglement, qui est commune à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et à la psilocybine. Comme ces substances, en particulier la psilocybine, sont hautement psychoactives, il peut être impossible de maintenir la conception en double aveugle qui est aujourd'hui la norme pour les études cliniques. Les chercheurs ont tenté de surmonter ce problème en administrant un placeb</w:t>
      </w:r>
      <w:r w:rsidR="00104341" w:rsidRPr="007C0143">
        <w:rPr>
          <w:rFonts w:asciiTheme="majorBidi" w:hAnsiTheme="majorBidi" w:cstheme="majorBidi"/>
          <w:sz w:val="28"/>
          <w:szCs w:val="28"/>
          <w:lang w:val="fr-FR"/>
        </w:rPr>
        <w:t>o actif, tel que la niacine</w:t>
      </w:r>
      <w:r w:rsidRPr="007C0143">
        <w:rPr>
          <w:rFonts w:asciiTheme="majorBidi" w:hAnsiTheme="majorBidi" w:cstheme="majorBidi"/>
          <w:sz w:val="28"/>
          <w:szCs w:val="28"/>
          <w:lang w:val="fr-FR"/>
        </w:rPr>
        <w:t>, ou de faibles doses de la même substance psychoactive qui est administrée à des doses plus éle</w:t>
      </w:r>
      <w:r w:rsidR="00104341" w:rsidRPr="007C0143">
        <w:rPr>
          <w:rFonts w:asciiTheme="majorBidi" w:hAnsiTheme="majorBidi" w:cstheme="majorBidi"/>
          <w:sz w:val="28"/>
          <w:szCs w:val="28"/>
          <w:lang w:val="fr-FR"/>
        </w:rPr>
        <w:t>vées au groupe expérimental</w:t>
      </w:r>
      <w:r w:rsidRPr="007C0143">
        <w:rPr>
          <w:rFonts w:asciiTheme="majorBidi" w:hAnsiTheme="majorBidi" w:cstheme="majorBidi"/>
          <w:sz w:val="28"/>
          <w:szCs w:val="28"/>
          <w:lang w:val="fr-FR"/>
        </w:rPr>
        <w:t>.</w:t>
      </w:r>
    </w:p>
    <w:p w14:paraId="6F2DAF31" w14:textId="26614D2D" w:rsidR="00A10843" w:rsidRPr="007C0143" w:rsidRDefault="00A10843" w:rsidP="00CF49E5">
      <w:pPr>
        <w:jc w:val="both"/>
        <w:rPr>
          <w:rFonts w:asciiTheme="majorBidi" w:hAnsiTheme="majorBidi" w:cstheme="majorBidi"/>
          <w:b/>
          <w:bCs/>
          <w:sz w:val="28"/>
          <w:szCs w:val="28"/>
          <w:lang w:val="fr-FR"/>
        </w:rPr>
      </w:pPr>
      <w:r w:rsidRPr="007C0143">
        <w:rPr>
          <w:rFonts w:asciiTheme="majorBidi" w:hAnsiTheme="majorBidi" w:cstheme="majorBidi"/>
          <w:b/>
          <w:bCs/>
          <w:sz w:val="28"/>
          <w:szCs w:val="28"/>
          <w:lang w:val="fr-FR"/>
        </w:rPr>
        <w:t>CONCLUSIONS</w:t>
      </w:r>
    </w:p>
    <w:p w14:paraId="7DDA8951" w14:textId="45303D16" w:rsidR="00295049" w:rsidRPr="007C0143" w:rsidRDefault="00295049" w:rsidP="00CF49E5">
      <w:pPr>
        <w:jc w:val="both"/>
        <w:rPr>
          <w:rFonts w:asciiTheme="majorBidi" w:hAnsiTheme="majorBidi" w:cstheme="majorBidi"/>
          <w:sz w:val="28"/>
          <w:szCs w:val="28"/>
          <w:lang w:val="fr-FR"/>
        </w:rPr>
      </w:pPr>
      <w:r w:rsidRPr="007C0143">
        <w:rPr>
          <w:rFonts w:asciiTheme="majorBidi" w:hAnsiTheme="majorBidi" w:cstheme="majorBidi"/>
          <w:sz w:val="28"/>
          <w:szCs w:val="28"/>
          <w:lang w:val="fr-FR"/>
        </w:rPr>
        <w:t>Comme l'indique cette revue,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agit rapidement et ses effets peuvent persister jusqu'à 7 semaines. Ces effets sont supérieurs à ceux des antidépresseurs oraux classiques. De plus,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réduit les pensées suicidaires et les symptômes de dépression sévère. La psilocybine démontre également des effets antidépresseurs rapides et à long terme, avec des effets comparables à la pharmacothérapie standard.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et la psilocybine se sont avérées sûres si elles sont utilisées dans des conditions contrôlées. Les études suggèrent que les effets de la psilocybine sont comparables à ceux de l'</w:t>
      </w:r>
      <w:proofErr w:type="spellStart"/>
      <w:r w:rsidRPr="007C0143">
        <w:rPr>
          <w:rFonts w:asciiTheme="majorBidi" w:hAnsiTheme="majorBidi" w:cstheme="majorBidi"/>
          <w:sz w:val="28"/>
          <w:szCs w:val="28"/>
          <w:lang w:val="fr-FR"/>
        </w:rPr>
        <w:t>esketamine</w:t>
      </w:r>
      <w:proofErr w:type="spellEnd"/>
      <w:r w:rsidRPr="007C0143">
        <w:rPr>
          <w:rFonts w:asciiTheme="majorBidi" w:hAnsiTheme="majorBidi" w:cstheme="majorBidi"/>
          <w:sz w:val="28"/>
          <w:szCs w:val="28"/>
          <w:lang w:val="fr-FR"/>
        </w:rPr>
        <w:t xml:space="preserve"> et </w:t>
      </w:r>
      <w:proofErr w:type="gramStart"/>
      <w:r w:rsidRPr="007C0143">
        <w:rPr>
          <w:rFonts w:asciiTheme="majorBidi" w:hAnsiTheme="majorBidi" w:cstheme="majorBidi"/>
          <w:sz w:val="28"/>
          <w:szCs w:val="28"/>
          <w:lang w:val="fr-FR"/>
        </w:rPr>
        <w:t>des antidépresseurs standard</w:t>
      </w:r>
      <w:proofErr w:type="gramEnd"/>
      <w:r w:rsidRPr="007C0143">
        <w:rPr>
          <w:rFonts w:asciiTheme="majorBidi" w:hAnsiTheme="majorBidi" w:cstheme="majorBidi"/>
          <w:sz w:val="28"/>
          <w:szCs w:val="28"/>
          <w:lang w:val="fr-FR"/>
        </w:rPr>
        <w:t xml:space="preserve"> déjà approuvés et qu'elle pourrait également être utilisée comme agent antidépresseur.</w:t>
      </w:r>
    </w:p>
    <w:p w14:paraId="38DD76FA" w14:textId="16B18D2A" w:rsidR="007C0143" w:rsidRPr="00544B3B" w:rsidRDefault="00544B3B" w:rsidP="00544B3B">
      <w:pPr>
        <w:jc w:val="right"/>
        <w:rPr>
          <w:rFonts w:asciiTheme="majorBidi" w:hAnsiTheme="majorBidi" w:cstheme="majorBidi"/>
          <w:b/>
          <w:sz w:val="28"/>
          <w:szCs w:val="28"/>
          <w:lang w:val="fr-FR"/>
        </w:rPr>
      </w:pPr>
      <w:r w:rsidRPr="00544B3B">
        <w:rPr>
          <w:rFonts w:asciiTheme="majorBidi" w:hAnsiTheme="majorBidi" w:cstheme="majorBidi"/>
          <w:b/>
          <w:sz w:val="28"/>
          <w:szCs w:val="28"/>
          <w:lang w:val="fr-FR"/>
        </w:rPr>
        <w:t xml:space="preserve">Dr Hicham </w:t>
      </w:r>
      <w:proofErr w:type="spellStart"/>
      <w:r w:rsidRPr="00544B3B">
        <w:rPr>
          <w:rFonts w:asciiTheme="majorBidi" w:hAnsiTheme="majorBidi" w:cstheme="majorBidi"/>
          <w:b/>
          <w:sz w:val="28"/>
          <w:szCs w:val="28"/>
          <w:lang w:val="fr-FR"/>
        </w:rPr>
        <w:t>Laaraj</w:t>
      </w:r>
      <w:proofErr w:type="spellEnd"/>
    </w:p>
    <w:p w14:paraId="62B00B62" w14:textId="5D9729B5" w:rsidR="00544B3B" w:rsidRPr="00544B3B" w:rsidRDefault="00544B3B" w:rsidP="00544B3B">
      <w:pPr>
        <w:jc w:val="right"/>
        <w:rPr>
          <w:rFonts w:asciiTheme="majorBidi" w:hAnsiTheme="majorBidi" w:cstheme="majorBidi"/>
          <w:b/>
          <w:sz w:val="28"/>
          <w:szCs w:val="28"/>
          <w:lang w:val="fr-FR"/>
        </w:rPr>
      </w:pPr>
      <w:r w:rsidRPr="00544B3B">
        <w:rPr>
          <w:rFonts w:asciiTheme="majorBidi" w:hAnsiTheme="majorBidi" w:cstheme="majorBidi"/>
          <w:b/>
          <w:sz w:val="28"/>
          <w:szCs w:val="28"/>
          <w:lang w:val="fr-FR"/>
        </w:rPr>
        <w:t>Service de psychiatrie</w:t>
      </w:r>
    </w:p>
    <w:p w14:paraId="34814093" w14:textId="155F2A34" w:rsidR="00544B3B" w:rsidRPr="00544B3B" w:rsidRDefault="00544B3B" w:rsidP="00544B3B">
      <w:pPr>
        <w:jc w:val="right"/>
        <w:rPr>
          <w:rFonts w:asciiTheme="majorBidi" w:hAnsiTheme="majorBidi" w:cstheme="majorBidi"/>
          <w:b/>
          <w:sz w:val="28"/>
          <w:szCs w:val="28"/>
          <w:lang w:val="fr-FR"/>
        </w:rPr>
      </w:pPr>
      <w:r w:rsidRPr="00544B3B">
        <w:rPr>
          <w:rFonts w:asciiTheme="majorBidi" w:hAnsiTheme="majorBidi" w:cstheme="majorBidi"/>
          <w:b/>
          <w:sz w:val="28"/>
          <w:szCs w:val="28"/>
          <w:lang w:val="fr-FR"/>
        </w:rPr>
        <w:t xml:space="preserve">CHU </w:t>
      </w:r>
      <w:proofErr w:type="spellStart"/>
      <w:r w:rsidRPr="00544B3B">
        <w:rPr>
          <w:rFonts w:asciiTheme="majorBidi" w:hAnsiTheme="majorBidi" w:cstheme="majorBidi"/>
          <w:b/>
          <w:sz w:val="28"/>
          <w:szCs w:val="28"/>
          <w:lang w:val="fr-FR"/>
        </w:rPr>
        <w:t>Souss</w:t>
      </w:r>
      <w:proofErr w:type="spellEnd"/>
      <w:r w:rsidRPr="00544B3B">
        <w:rPr>
          <w:rFonts w:asciiTheme="majorBidi" w:hAnsiTheme="majorBidi" w:cstheme="majorBidi"/>
          <w:b/>
          <w:sz w:val="28"/>
          <w:szCs w:val="28"/>
          <w:lang w:val="fr-FR"/>
        </w:rPr>
        <w:t xml:space="preserve"> Massa</w:t>
      </w:r>
    </w:p>
    <w:p w14:paraId="0B27EA96" w14:textId="7EE2B8B8" w:rsidR="00544B3B" w:rsidRPr="00544B3B" w:rsidRDefault="00544B3B" w:rsidP="00544B3B">
      <w:pPr>
        <w:jc w:val="right"/>
        <w:rPr>
          <w:rFonts w:asciiTheme="majorBidi" w:hAnsiTheme="majorBidi" w:cstheme="majorBidi"/>
          <w:b/>
          <w:sz w:val="28"/>
          <w:szCs w:val="28"/>
          <w:lang w:val="fr-FR"/>
        </w:rPr>
      </w:pPr>
      <w:r w:rsidRPr="00544B3B">
        <w:rPr>
          <w:rFonts w:asciiTheme="majorBidi" w:hAnsiTheme="majorBidi" w:cstheme="majorBidi"/>
          <w:b/>
          <w:sz w:val="28"/>
          <w:szCs w:val="28"/>
          <w:lang w:val="fr-FR"/>
        </w:rPr>
        <w:t>Novembre 2022</w:t>
      </w:r>
    </w:p>
    <w:sectPr w:rsidR="00544B3B" w:rsidRPr="00544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EA"/>
    <w:rsid w:val="00024FE7"/>
    <w:rsid w:val="00057C1D"/>
    <w:rsid w:val="000648A7"/>
    <w:rsid w:val="000904FB"/>
    <w:rsid w:val="000A1E13"/>
    <w:rsid w:val="00104341"/>
    <w:rsid w:val="00122AD7"/>
    <w:rsid w:val="001409E2"/>
    <w:rsid w:val="001522B0"/>
    <w:rsid w:val="00162992"/>
    <w:rsid w:val="00164D12"/>
    <w:rsid w:val="00170456"/>
    <w:rsid w:val="001A1A9D"/>
    <w:rsid w:val="001F5F8C"/>
    <w:rsid w:val="002612CD"/>
    <w:rsid w:val="00264A0C"/>
    <w:rsid w:val="00295049"/>
    <w:rsid w:val="002E2B9F"/>
    <w:rsid w:val="003127E8"/>
    <w:rsid w:val="00317AE3"/>
    <w:rsid w:val="003C70A1"/>
    <w:rsid w:val="003F4930"/>
    <w:rsid w:val="003F7887"/>
    <w:rsid w:val="00523357"/>
    <w:rsid w:val="00544B3B"/>
    <w:rsid w:val="005B2676"/>
    <w:rsid w:val="005D77CC"/>
    <w:rsid w:val="005E6168"/>
    <w:rsid w:val="0062066F"/>
    <w:rsid w:val="0063070B"/>
    <w:rsid w:val="00641D7C"/>
    <w:rsid w:val="006567EA"/>
    <w:rsid w:val="00692E12"/>
    <w:rsid w:val="00693D6B"/>
    <w:rsid w:val="006C46FE"/>
    <w:rsid w:val="006F50CC"/>
    <w:rsid w:val="007229AC"/>
    <w:rsid w:val="00746D57"/>
    <w:rsid w:val="00781627"/>
    <w:rsid w:val="007A0036"/>
    <w:rsid w:val="007A2CD1"/>
    <w:rsid w:val="007A7277"/>
    <w:rsid w:val="007C0143"/>
    <w:rsid w:val="007D3F89"/>
    <w:rsid w:val="00873379"/>
    <w:rsid w:val="008E7BDE"/>
    <w:rsid w:val="009033F6"/>
    <w:rsid w:val="00A10843"/>
    <w:rsid w:val="00A10B3C"/>
    <w:rsid w:val="00A82449"/>
    <w:rsid w:val="00AB31D0"/>
    <w:rsid w:val="00AB7E1A"/>
    <w:rsid w:val="00AD060D"/>
    <w:rsid w:val="00B34F8B"/>
    <w:rsid w:val="00B764EF"/>
    <w:rsid w:val="00B83089"/>
    <w:rsid w:val="00C23D29"/>
    <w:rsid w:val="00C45D92"/>
    <w:rsid w:val="00CB2508"/>
    <w:rsid w:val="00CF49E5"/>
    <w:rsid w:val="00D87CFD"/>
    <w:rsid w:val="00D91AD9"/>
    <w:rsid w:val="00DC4E00"/>
    <w:rsid w:val="00E44788"/>
    <w:rsid w:val="00E452C3"/>
    <w:rsid w:val="00EE79EA"/>
    <w:rsid w:val="00EF6556"/>
    <w:rsid w:val="00F163FD"/>
    <w:rsid w:val="00F83862"/>
    <w:rsid w:val="00FA33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629A"/>
  <w15:chartTrackingRefBased/>
  <w15:docId w15:val="{5FE89F5E-D704-4B7C-8087-115CD880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164D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6</Pages>
  <Words>2027</Words>
  <Characters>11151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dc:creator>
  <cp:keywords/>
  <dc:description/>
  <cp:lastModifiedBy>surface</cp:lastModifiedBy>
  <cp:revision>4</cp:revision>
  <dcterms:created xsi:type="dcterms:W3CDTF">2022-12-02T19:29:00Z</dcterms:created>
  <dcterms:modified xsi:type="dcterms:W3CDTF">2022-12-03T07:58:00Z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7c6521d13131a097bc95c0ed99996cf36ed1b8c395f8140508df35fe34c86af4</vt:lpwstr>
  </property>
</Properties>
</file>