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3F" w:rsidRDefault="00E61AD4" w:rsidP="00E61AD4">
      <w:pPr>
        <w:jc w:val="center"/>
        <w:rPr>
          <w:b/>
          <w:bCs/>
          <w:sz w:val="32"/>
          <w:szCs w:val="32"/>
        </w:rPr>
      </w:pPr>
      <w:r>
        <w:rPr>
          <w:b/>
          <w:bCs/>
          <w:sz w:val="32"/>
          <w:szCs w:val="32"/>
        </w:rPr>
        <w:t>La m</w:t>
      </w:r>
      <w:r w:rsidRPr="00E61AD4">
        <w:rPr>
          <w:b/>
          <w:bCs/>
          <w:sz w:val="32"/>
          <w:szCs w:val="32"/>
        </w:rPr>
        <w:t>etformine dans la prise en charge de la prise de poids induite par les antipsychotiques chez les adultes atteints de psychose : élaboration de la première directive fondée sur des preuves utilisant la méthodologie GRADE</w:t>
      </w:r>
    </w:p>
    <w:p w:rsidR="00217A9B" w:rsidRDefault="00217A9B" w:rsidP="00A01810">
      <w:pPr>
        <w:spacing w:after="120"/>
        <w:jc w:val="center"/>
        <w:rPr>
          <w:b/>
          <w:bCs/>
          <w:sz w:val="28"/>
          <w:szCs w:val="28"/>
        </w:rPr>
      </w:pPr>
      <w:proofErr w:type="spellStart"/>
      <w:r w:rsidRPr="00217A9B">
        <w:rPr>
          <w:b/>
          <w:bCs/>
          <w:sz w:val="28"/>
          <w:szCs w:val="28"/>
        </w:rPr>
        <w:t>Metformin</w:t>
      </w:r>
      <w:proofErr w:type="spellEnd"/>
      <w:r w:rsidRPr="00217A9B">
        <w:rPr>
          <w:b/>
          <w:bCs/>
          <w:sz w:val="28"/>
          <w:szCs w:val="28"/>
        </w:rPr>
        <w:t xml:space="preserve"> in the management of </w:t>
      </w:r>
      <w:proofErr w:type="spellStart"/>
      <w:r w:rsidRPr="00217A9B">
        <w:rPr>
          <w:b/>
          <w:bCs/>
          <w:sz w:val="28"/>
          <w:szCs w:val="28"/>
        </w:rPr>
        <w:t>antipsychotic</w:t>
      </w:r>
      <w:proofErr w:type="spellEnd"/>
      <w:r w:rsidRPr="00217A9B">
        <w:rPr>
          <w:b/>
          <w:bCs/>
          <w:sz w:val="28"/>
          <w:szCs w:val="28"/>
        </w:rPr>
        <w:t xml:space="preserve">- </w:t>
      </w:r>
      <w:proofErr w:type="spellStart"/>
      <w:r w:rsidRPr="00217A9B">
        <w:rPr>
          <w:b/>
          <w:bCs/>
          <w:sz w:val="28"/>
          <w:szCs w:val="28"/>
        </w:rPr>
        <w:t>induced</w:t>
      </w:r>
      <w:proofErr w:type="spellEnd"/>
      <w:r w:rsidRPr="00217A9B">
        <w:rPr>
          <w:b/>
          <w:bCs/>
          <w:sz w:val="28"/>
          <w:szCs w:val="28"/>
        </w:rPr>
        <w:t xml:space="preserve"> </w:t>
      </w:r>
      <w:proofErr w:type="spellStart"/>
      <w:r w:rsidRPr="00217A9B">
        <w:rPr>
          <w:b/>
          <w:bCs/>
          <w:sz w:val="28"/>
          <w:szCs w:val="28"/>
        </w:rPr>
        <w:t>weight</w:t>
      </w:r>
      <w:proofErr w:type="spellEnd"/>
      <w:r w:rsidRPr="00217A9B">
        <w:rPr>
          <w:b/>
          <w:bCs/>
          <w:sz w:val="28"/>
          <w:szCs w:val="28"/>
        </w:rPr>
        <w:t xml:space="preserve"> gain in </w:t>
      </w:r>
      <w:proofErr w:type="spellStart"/>
      <w:r w:rsidRPr="00217A9B">
        <w:rPr>
          <w:b/>
          <w:bCs/>
          <w:sz w:val="28"/>
          <w:szCs w:val="28"/>
        </w:rPr>
        <w:t>adults</w:t>
      </w:r>
      <w:proofErr w:type="spellEnd"/>
      <w:r w:rsidRPr="00217A9B">
        <w:rPr>
          <w:b/>
          <w:bCs/>
          <w:sz w:val="28"/>
          <w:szCs w:val="28"/>
        </w:rPr>
        <w:t xml:space="preserve"> </w:t>
      </w:r>
      <w:proofErr w:type="spellStart"/>
      <w:r w:rsidRPr="00217A9B">
        <w:rPr>
          <w:b/>
          <w:bCs/>
          <w:sz w:val="28"/>
          <w:szCs w:val="28"/>
        </w:rPr>
        <w:t>with</w:t>
      </w:r>
      <w:proofErr w:type="spellEnd"/>
      <w:r w:rsidRPr="00217A9B">
        <w:rPr>
          <w:b/>
          <w:bCs/>
          <w:sz w:val="28"/>
          <w:szCs w:val="28"/>
        </w:rPr>
        <w:t xml:space="preserve"> </w:t>
      </w:r>
      <w:proofErr w:type="spellStart"/>
      <w:proofErr w:type="gramStart"/>
      <w:r w:rsidRPr="00217A9B">
        <w:rPr>
          <w:b/>
          <w:bCs/>
          <w:sz w:val="28"/>
          <w:szCs w:val="28"/>
        </w:rPr>
        <w:t>psychosis</w:t>
      </w:r>
      <w:proofErr w:type="spellEnd"/>
      <w:r w:rsidRPr="00217A9B">
        <w:rPr>
          <w:b/>
          <w:bCs/>
          <w:sz w:val="28"/>
          <w:szCs w:val="28"/>
        </w:rPr>
        <w:t>:</w:t>
      </w:r>
      <w:proofErr w:type="gramEnd"/>
      <w:r w:rsidRPr="00217A9B">
        <w:rPr>
          <w:b/>
          <w:bCs/>
          <w:sz w:val="28"/>
          <w:szCs w:val="28"/>
        </w:rPr>
        <w:t xml:space="preserve"> </w:t>
      </w:r>
      <w:r w:rsidR="00A01810">
        <w:rPr>
          <w:b/>
          <w:bCs/>
          <w:sz w:val="28"/>
          <w:szCs w:val="28"/>
        </w:rPr>
        <w:t xml:space="preserve"> </w:t>
      </w:r>
      <w:proofErr w:type="spellStart"/>
      <w:r w:rsidRPr="00217A9B">
        <w:rPr>
          <w:b/>
          <w:bCs/>
          <w:sz w:val="28"/>
          <w:szCs w:val="28"/>
        </w:rPr>
        <w:t>development</w:t>
      </w:r>
      <w:proofErr w:type="spellEnd"/>
      <w:r w:rsidRPr="00217A9B">
        <w:rPr>
          <w:b/>
          <w:bCs/>
          <w:sz w:val="28"/>
          <w:szCs w:val="28"/>
        </w:rPr>
        <w:t xml:space="preserve"> of the first </w:t>
      </w:r>
      <w:proofErr w:type="spellStart"/>
      <w:r w:rsidRPr="00217A9B">
        <w:rPr>
          <w:b/>
          <w:bCs/>
          <w:sz w:val="28"/>
          <w:szCs w:val="28"/>
        </w:rPr>
        <w:t>evidence</w:t>
      </w:r>
      <w:proofErr w:type="spellEnd"/>
      <w:r w:rsidRPr="00217A9B">
        <w:rPr>
          <w:b/>
          <w:bCs/>
          <w:sz w:val="28"/>
          <w:szCs w:val="28"/>
        </w:rPr>
        <w:t xml:space="preserve">-  </w:t>
      </w:r>
      <w:proofErr w:type="spellStart"/>
      <w:r w:rsidRPr="00217A9B">
        <w:rPr>
          <w:b/>
          <w:bCs/>
          <w:sz w:val="28"/>
          <w:szCs w:val="28"/>
        </w:rPr>
        <w:t>based</w:t>
      </w:r>
      <w:proofErr w:type="spellEnd"/>
      <w:r w:rsidRPr="00217A9B">
        <w:rPr>
          <w:b/>
          <w:bCs/>
          <w:sz w:val="28"/>
          <w:szCs w:val="28"/>
        </w:rPr>
        <w:t xml:space="preserve"> guideline </w:t>
      </w:r>
      <w:proofErr w:type="spellStart"/>
      <w:r w:rsidRPr="00217A9B">
        <w:rPr>
          <w:b/>
          <w:bCs/>
          <w:sz w:val="28"/>
          <w:szCs w:val="28"/>
        </w:rPr>
        <w:t>using</w:t>
      </w:r>
      <w:proofErr w:type="spellEnd"/>
      <w:r w:rsidRPr="00217A9B">
        <w:rPr>
          <w:b/>
          <w:bCs/>
          <w:sz w:val="28"/>
          <w:szCs w:val="28"/>
        </w:rPr>
        <w:t xml:space="preserve"> GRADE </w:t>
      </w:r>
      <w:proofErr w:type="spellStart"/>
      <w:r w:rsidRPr="00217A9B">
        <w:rPr>
          <w:b/>
          <w:bCs/>
          <w:sz w:val="28"/>
          <w:szCs w:val="28"/>
        </w:rPr>
        <w:t>methodology</w:t>
      </w:r>
      <w:proofErr w:type="spellEnd"/>
    </w:p>
    <w:p w:rsidR="00A01810" w:rsidRPr="00217A9B" w:rsidRDefault="00A01810" w:rsidP="00A01810">
      <w:pPr>
        <w:spacing w:after="120"/>
        <w:jc w:val="center"/>
        <w:rPr>
          <w:b/>
          <w:bCs/>
          <w:sz w:val="28"/>
          <w:szCs w:val="28"/>
        </w:rPr>
      </w:pPr>
    </w:p>
    <w:p w:rsidR="00A01810" w:rsidRPr="00A01810" w:rsidRDefault="00A01810" w:rsidP="00B524EE">
      <w:pPr>
        <w:rPr>
          <w:b/>
        </w:rPr>
      </w:pPr>
      <w:r w:rsidRPr="00A01810">
        <w:rPr>
          <w:b/>
        </w:rPr>
        <w:t>Introduction :</w:t>
      </w:r>
    </w:p>
    <w:p w:rsidR="00B524EE" w:rsidRDefault="001A5B17" w:rsidP="00B524EE">
      <w:r>
        <w:t>Au cours des premières années de traitement antipsychotique, environ 80 % des patients présentant un premier épisode psychotique prennent un poids cliniquement significatif (&gt; 7 % de leur poids corporel initial).</w:t>
      </w:r>
    </w:p>
    <w:p w:rsidR="001A5B17" w:rsidRDefault="001A5B17" w:rsidP="00B524EE">
      <w:r>
        <w:t>Dans le cas de la plupart des antipsychotiques, le temps nécessaire pour atteindre un plateau de la prise de poids induite par les antipsychotiques reste inconnu ou incertain.</w:t>
      </w:r>
    </w:p>
    <w:p w:rsidR="001A5B17" w:rsidRDefault="001A5B17" w:rsidP="001A5B17">
      <w:r>
        <w:t xml:space="preserve">La </w:t>
      </w:r>
      <w:r w:rsidRPr="00DA3610">
        <w:t>prise de poids induite par les antipsychotiques</w:t>
      </w:r>
      <w:r>
        <w:t xml:space="preserve"> est un effet secondaire particulièrement important, qui est associé à des maladies </w:t>
      </w:r>
      <w:proofErr w:type="spellStart"/>
      <w:r>
        <w:t>cardiométaboliques</w:t>
      </w:r>
      <w:proofErr w:type="spellEnd"/>
      <w:r>
        <w:t xml:space="preserve"> et cardiovasculaires ultérieures, ces dernières étant responsables d'environ 60 % de la surmortalité chez les personnes atteintes de schizophrénie. </w:t>
      </w:r>
    </w:p>
    <w:p w:rsidR="001A5B17" w:rsidRDefault="001A5B17" w:rsidP="001A5B17">
      <w:r>
        <w:t>Cet effet a un impact négatif sur la qualité de vie et c’est est une cause fréquente de non-adhésion aux anti</w:t>
      </w:r>
      <w:r w:rsidR="00B524EE">
        <w:t>psychotiques et d'arrêt précoce</w:t>
      </w:r>
      <w:r>
        <w:t>.</w:t>
      </w:r>
    </w:p>
    <w:p w:rsidR="001A5B17" w:rsidRDefault="001A5B17" w:rsidP="001A5B17">
      <w:r>
        <w:t xml:space="preserve">Il n'existe aucune </w:t>
      </w:r>
      <w:r w:rsidR="00A01810">
        <w:t>directive qui traite uniquement</w:t>
      </w:r>
      <w:bookmarkStart w:id="0" w:name="_GoBack"/>
      <w:bookmarkEnd w:id="0"/>
      <w:r>
        <w:t xml:space="preserve"> la gestion de la prise de poids, bien que certaines recommandations puissent être trouvées dans des directives plus larges. La plupart de ces recommandations approuvent l'utilisation séquentielle d'interventions sur le mode de vie, le passage d'un antipsychotique à un agent à faible risque et l'examen ultérieur de la metformine en complément.</w:t>
      </w:r>
    </w:p>
    <w:p w:rsidR="001A5B17" w:rsidRDefault="001A5B17" w:rsidP="00217A9B">
      <w:r>
        <w:t>L'application de cette approche n'a pas été étudiée empiriquement. Certaines interventions incluses dans le modèle hiérarchique ont également été associées à des changements anthropométriques non significatifs, principalement en changeant les antipsychotiques pour atténuer la prise de poids.</w:t>
      </w:r>
    </w:p>
    <w:p w:rsidR="00372A35" w:rsidRPr="00217A9B" w:rsidRDefault="00372A35" w:rsidP="00372A35">
      <w:pPr>
        <w:rPr>
          <w:b/>
          <w:bCs/>
          <w:sz w:val="28"/>
          <w:szCs w:val="28"/>
        </w:rPr>
      </w:pPr>
      <w:r w:rsidRPr="00217A9B">
        <w:rPr>
          <w:b/>
          <w:bCs/>
          <w:sz w:val="28"/>
          <w:szCs w:val="28"/>
        </w:rPr>
        <w:t>Objectif</w:t>
      </w:r>
      <w:r w:rsidR="00217A9B">
        <w:rPr>
          <w:b/>
          <w:bCs/>
          <w:sz w:val="28"/>
          <w:szCs w:val="28"/>
        </w:rPr>
        <w:t>s</w:t>
      </w:r>
    </w:p>
    <w:p w:rsidR="00B37DA8" w:rsidRDefault="00B37DA8" w:rsidP="00217A9B">
      <w:pPr>
        <w:pStyle w:val="Paragraphedeliste"/>
        <w:numPr>
          <w:ilvl w:val="0"/>
          <w:numId w:val="1"/>
        </w:numPr>
      </w:pPr>
      <w:r>
        <w:t>Evaluer la qualité des recommandations disponibles et déterminer dans quelle mesure les preuves à l'appui de la metformine sont incorporées dans les recommandations.</w:t>
      </w:r>
    </w:p>
    <w:p w:rsidR="00B37DA8" w:rsidRDefault="00B37DA8" w:rsidP="00217A9B">
      <w:pPr>
        <w:pStyle w:val="Paragraphedeliste"/>
        <w:numPr>
          <w:ilvl w:val="0"/>
          <w:numId w:val="1"/>
        </w:numPr>
      </w:pPr>
      <w:r>
        <w:t>Déterminer s'il y a un rôle pour la metformine en tant qu'intervention de première intention.</w:t>
      </w:r>
    </w:p>
    <w:p w:rsidR="00B37DA8" w:rsidRDefault="00B37DA8" w:rsidP="00217A9B">
      <w:pPr>
        <w:pStyle w:val="Paragraphedeliste"/>
        <w:numPr>
          <w:ilvl w:val="0"/>
          <w:numId w:val="1"/>
        </w:numPr>
      </w:pPr>
      <w:r>
        <w:t>Évaluer les paramètres de prescription optimaux qui facilitent l'utilisation de la metformine dans la gestion de la prise de poids, y compris quand et comment elle doit être utilisée.</w:t>
      </w:r>
    </w:p>
    <w:p w:rsidR="00372A35" w:rsidRPr="00217A9B" w:rsidRDefault="00372A35" w:rsidP="00372A35">
      <w:pPr>
        <w:rPr>
          <w:b/>
          <w:bCs/>
          <w:sz w:val="28"/>
          <w:szCs w:val="28"/>
        </w:rPr>
      </w:pPr>
      <w:r w:rsidRPr="00217A9B">
        <w:rPr>
          <w:b/>
          <w:bCs/>
          <w:sz w:val="28"/>
          <w:szCs w:val="28"/>
        </w:rPr>
        <w:t>Méthodes</w:t>
      </w:r>
    </w:p>
    <w:p w:rsidR="00B37DA8" w:rsidRDefault="00B37DA8" w:rsidP="00B37DA8">
      <w:r>
        <w:lastRenderedPageBreak/>
        <w:t>Une liste de questions clés sur la santé a été élaborée, décrivant tous les domaines que les recommandations des lignes directrices aborderaient. Il a été convenu que lorsque la qualité le permettait, les recommandations seraient adaptées ou adoptées à partir des recommandations publiées. Lorsque cela n'était pas</w:t>
      </w:r>
      <w:r w:rsidR="00A54B41">
        <w:t xml:space="preserve"> possible, ou dans le cas de questions</w:t>
      </w:r>
      <w:r>
        <w:t xml:space="preserve"> sans réponse, des recommandations ont été formulées de novo.</w:t>
      </w:r>
    </w:p>
    <w:p w:rsidR="003D4803" w:rsidRDefault="00B37DA8" w:rsidP="003D4803">
      <w:r>
        <w:t xml:space="preserve">Une revue systématique de la littérature (200-2020) est une première étape essentielle </w:t>
      </w:r>
      <w:r w:rsidR="003D4803" w:rsidRPr="003D4803">
        <w:t xml:space="preserve">pour identifier les lignes directrices publiées et les preuves de recherche à l'appui (ou plus récentes). L'évaluation de la qualité a été réalisée à l'aide de l'outil </w:t>
      </w:r>
      <w:proofErr w:type="spellStart"/>
      <w:r w:rsidR="003D4803" w:rsidRPr="003D4803">
        <w:t>Appraisal</w:t>
      </w:r>
      <w:proofErr w:type="spellEnd"/>
      <w:r w:rsidR="003D4803" w:rsidRPr="003D4803">
        <w:t xml:space="preserve"> of Guidelines </w:t>
      </w:r>
      <w:proofErr w:type="spellStart"/>
      <w:r w:rsidR="003D4803" w:rsidRPr="003D4803">
        <w:t>Research</w:t>
      </w:r>
      <w:proofErr w:type="spellEnd"/>
      <w:r w:rsidR="003D4803" w:rsidRPr="003D4803">
        <w:t xml:space="preserve"> and Evaluation II, A </w:t>
      </w:r>
      <w:proofErr w:type="spellStart"/>
      <w:r w:rsidR="003D4803" w:rsidRPr="003D4803">
        <w:t>Measurement</w:t>
      </w:r>
      <w:proofErr w:type="spellEnd"/>
      <w:r w:rsidR="003D4803" w:rsidRPr="003D4803">
        <w:t xml:space="preserve"> </w:t>
      </w:r>
      <w:proofErr w:type="spellStart"/>
      <w:r w:rsidR="003D4803" w:rsidRPr="003D4803">
        <w:t>Tool</w:t>
      </w:r>
      <w:proofErr w:type="spellEnd"/>
      <w:r w:rsidR="003D4803" w:rsidRPr="003D4803">
        <w:t xml:space="preserve"> to </w:t>
      </w:r>
      <w:proofErr w:type="spellStart"/>
      <w:r w:rsidR="003D4803" w:rsidRPr="003D4803">
        <w:t>Assess</w:t>
      </w:r>
      <w:proofErr w:type="spellEnd"/>
      <w:r w:rsidR="003D4803" w:rsidRPr="003D4803">
        <w:t xml:space="preserve"> </w:t>
      </w:r>
      <w:proofErr w:type="spellStart"/>
      <w:r w:rsidR="003D4803" w:rsidRPr="003D4803">
        <w:t>Systematic</w:t>
      </w:r>
      <w:proofErr w:type="spellEnd"/>
      <w:r w:rsidR="003D4803" w:rsidRPr="003D4803">
        <w:t xml:space="preserve"> </w:t>
      </w:r>
      <w:proofErr w:type="spellStart"/>
      <w:r w:rsidR="003D4803" w:rsidRPr="003D4803">
        <w:t>Reviews</w:t>
      </w:r>
      <w:proofErr w:type="spellEnd"/>
      <w:r w:rsidR="003D4803" w:rsidRPr="003D4803">
        <w:t xml:space="preserve"> (AMSTAR) et de l'outil Cochrane </w:t>
      </w:r>
      <w:proofErr w:type="spellStart"/>
      <w:r w:rsidR="003D4803" w:rsidRPr="003D4803">
        <w:t>Risk</w:t>
      </w:r>
      <w:proofErr w:type="spellEnd"/>
      <w:r w:rsidR="003D4803" w:rsidRPr="003D4803">
        <w:t xml:space="preserve"> of </w:t>
      </w:r>
      <w:proofErr w:type="spellStart"/>
      <w:r w:rsidR="003D4803" w:rsidRPr="003D4803">
        <w:t>Bias</w:t>
      </w:r>
      <w:proofErr w:type="spellEnd"/>
      <w:r w:rsidR="003D4803" w:rsidRPr="003D4803">
        <w:t xml:space="preserve"> 2, le cas échéant. L'évaluation de la certitude des données probantes et l'élaboration des recommandations ont été effectuées à l'aide de la</w:t>
      </w:r>
      <w:r w:rsidR="004A2F40">
        <w:t xml:space="preserve"> méthodologie GRADE (</w:t>
      </w:r>
      <w:proofErr w:type="spellStart"/>
      <w:r w:rsidR="004A2F40">
        <w:t>Grading</w:t>
      </w:r>
      <w:proofErr w:type="spellEnd"/>
      <w:r w:rsidR="004A2F40">
        <w:t xml:space="preserve"> of </w:t>
      </w:r>
      <w:proofErr w:type="spellStart"/>
      <w:r w:rsidR="003D4803" w:rsidRPr="003D4803">
        <w:t>Recommendations</w:t>
      </w:r>
      <w:proofErr w:type="spellEnd"/>
      <w:r w:rsidR="003D4803" w:rsidRPr="003D4803">
        <w:t xml:space="preserve"> </w:t>
      </w:r>
      <w:proofErr w:type="spellStart"/>
      <w:r w:rsidR="003D4803" w:rsidRPr="003D4803">
        <w:t>Assessment</w:t>
      </w:r>
      <w:proofErr w:type="spellEnd"/>
      <w:r w:rsidR="003D4803" w:rsidRPr="003D4803">
        <w:t xml:space="preserve">, </w:t>
      </w:r>
      <w:proofErr w:type="spellStart"/>
      <w:r w:rsidR="003D4803" w:rsidRPr="003D4803">
        <w:t>Development</w:t>
      </w:r>
      <w:proofErr w:type="spellEnd"/>
      <w:r w:rsidR="003D4803" w:rsidRPr="003D4803">
        <w:t xml:space="preserve"> and Evaluation).</w:t>
      </w:r>
    </w:p>
    <w:p w:rsidR="00372A35" w:rsidRPr="00217A9B" w:rsidRDefault="00372A35" w:rsidP="003D4803">
      <w:pPr>
        <w:rPr>
          <w:sz w:val="28"/>
          <w:szCs w:val="28"/>
        </w:rPr>
      </w:pPr>
      <w:r w:rsidRPr="00217A9B">
        <w:rPr>
          <w:b/>
          <w:bCs/>
          <w:sz w:val="28"/>
          <w:szCs w:val="28"/>
        </w:rPr>
        <w:t>Résultats</w:t>
      </w:r>
    </w:p>
    <w:p w:rsidR="00372A35" w:rsidRDefault="004A2F40" w:rsidP="00372A35">
      <w:r>
        <w:t xml:space="preserve">Les auteurs ont </w:t>
      </w:r>
      <w:r w:rsidR="00372A35">
        <w:t>confir</w:t>
      </w:r>
      <w:r w:rsidR="00A54B41">
        <w:t xml:space="preserve">mé qu'aucune directive publiée </w:t>
      </w:r>
      <w:r w:rsidR="00372A35">
        <w:t xml:space="preserve"> de qualité appropriée, uniquement dédiée à l'utilisation de</w:t>
      </w:r>
      <w:r>
        <w:t xml:space="preserve"> la metformine pour gérer la prise de poids induite par les antipsychotiques</w:t>
      </w:r>
      <w:r w:rsidR="00372A35">
        <w:t xml:space="preserve"> n'était disponible. Les recommandations situées dans d'autres directives traitaient de manière </w:t>
      </w:r>
      <w:r>
        <w:t>inadéquate nos questions clés de santé.</w:t>
      </w:r>
    </w:p>
    <w:p w:rsidR="00372A35" w:rsidRPr="00217A9B" w:rsidRDefault="00372A35" w:rsidP="00372A35">
      <w:pPr>
        <w:rPr>
          <w:b/>
          <w:bCs/>
          <w:sz w:val="28"/>
          <w:szCs w:val="28"/>
        </w:rPr>
      </w:pPr>
      <w:r w:rsidRPr="00217A9B">
        <w:rPr>
          <w:b/>
          <w:bCs/>
          <w:sz w:val="28"/>
          <w:szCs w:val="28"/>
        </w:rPr>
        <w:t>Conclusion</w:t>
      </w:r>
    </w:p>
    <w:p w:rsidR="00217A9B" w:rsidRDefault="00217A9B" w:rsidP="00217A9B">
      <w:r>
        <w:t>Ce travail représente une approche pour optimiser l'utilisation d'une stratégie de gestion efficace de la prise de poids induite par les antipsychotiques et suggère de nouvelles applications de son utilisation pour améliorer les résultats importants pour les patients. L'examen systématique et l'évaluation de la qualité des recommandations précédemment publiées ont identifié des zones d'ambiguïté, une intégration sous-optimale des preuves et des questions sans réponse quant à savoir quand et comment la metformine doit être utilisée pour gérer cet effet.</w:t>
      </w:r>
    </w:p>
    <w:p w:rsidR="00B323AF" w:rsidRPr="00B323AF" w:rsidRDefault="00B323AF" w:rsidP="00B323AF">
      <w:pPr>
        <w:pStyle w:val="NormalWeb"/>
        <w:spacing w:before="0" w:beforeAutospacing="0" w:after="0" w:afterAutospacing="0"/>
        <w:jc w:val="right"/>
        <w:rPr>
          <w:rFonts w:asciiTheme="minorHAnsi" w:hAnsiTheme="minorHAnsi" w:cstheme="minorHAnsi"/>
          <w:b/>
          <w:bCs/>
          <w:color w:val="000000"/>
          <w:sz w:val="28"/>
          <w:szCs w:val="28"/>
        </w:rPr>
      </w:pPr>
      <w:r w:rsidRPr="00B323AF">
        <w:rPr>
          <w:rFonts w:asciiTheme="minorHAnsi" w:hAnsiTheme="minorHAnsi" w:cstheme="minorHAnsi"/>
          <w:b/>
          <w:bCs/>
          <w:color w:val="000000"/>
          <w:sz w:val="28"/>
          <w:szCs w:val="28"/>
        </w:rPr>
        <w:t xml:space="preserve">Dr </w:t>
      </w:r>
      <w:proofErr w:type="spellStart"/>
      <w:r w:rsidRPr="00B323AF">
        <w:rPr>
          <w:rFonts w:asciiTheme="minorHAnsi" w:hAnsiTheme="minorHAnsi" w:cstheme="minorHAnsi"/>
          <w:b/>
          <w:bCs/>
          <w:color w:val="000000"/>
          <w:sz w:val="28"/>
          <w:szCs w:val="28"/>
        </w:rPr>
        <w:t>Ouhamou</w:t>
      </w:r>
      <w:proofErr w:type="spellEnd"/>
      <w:r w:rsidRPr="00B323AF">
        <w:rPr>
          <w:rFonts w:asciiTheme="minorHAnsi" w:hAnsiTheme="minorHAnsi" w:cstheme="minorHAnsi"/>
          <w:b/>
          <w:bCs/>
          <w:color w:val="000000"/>
          <w:sz w:val="28"/>
          <w:szCs w:val="28"/>
        </w:rPr>
        <w:t xml:space="preserve"> Mina</w:t>
      </w:r>
    </w:p>
    <w:p w:rsidR="00B323AF" w:rsidRPr="00B323AF" w:rsidRDefault="00B323AF" w:rsidP="00B323AF">
      <w:pPr>
        <w:pStyle w:val="NormalWeb"/>
        <w:spacing w:before="0" w:beforeAutospacing="0" w:after="0" w:afterAutospacing="0"/>
        <w:jc w:val="right"/>
        <w:rPr>
          <w:rFonts w:asciiTheme="minorHAnsi" w:hAnsiTheme="minorHAnsi" w:cstheme="minorHAnsi"/>
          <w:b/>
          <w:bCs/>
          <w:color w:val="000000"/>
          <w:sz w:val="28"/>
          <w:szCs w:val="28"/>
        </w:rPr>
      </w:pPr>
      <w:r w:rsidRPr="00B323AF">
        <w:rPr>
          <w:rFonts w:asciiTheme="minorHAnsi" w:hAnsiTheme="minorHAnsi" w:cstheme="minorHAnsi"/>
          <w:b/>
          <w:bCs/>
          <w:color w:val="000000"/>
          <w:sz w:val="28"/>
          <w:szCs w:val="28"/>
        </w:rPr>
        <w:t>Résidente en psychiatrie</w:t>
      </w:r>
    </w:p>
    <w:p w:rsidR="00B323AF" w:rsidRPr="00B323AF" w:rsidRDefault="00B323AF" w:rsidP="00B323AF">
      <w:pPr>
        <w:pStyle w:val="NormalWeb"/>
        <w:spacing w:before="0" w:beforeAutospacing="0" w:after="0" w:afterAutospacing="0"/>
        <w:jc w:val="right"/>
        <w:rPr>
          <w:rFonts w:asciiTheme="minorHAnsi" w:hAnsiTheme="minorHAnsi" w:cstheme="minorHAnsi"/>
          <w:b/>
          <w:bCs/>
          <w:color w:val="000000"/>
          <w:sz w:val="28"/>
          <w:szCs w:val="28"/>
        </w:rPr>
      </w:pPr>
      <w:r w:rsidRPr="00B323AF">
        <w:rPr>
          <w:rFonts w:asciiTheme="minorHAnsi" w:hAnsiTheme="minorHAnsi" w:cstheme="minorHAnsi"/>
          <w:b/>
          <w:bCs/>
          <w:color w:val="000000"/>
          <w:sz w:val="28"/>
          <w:szCs w:val="28"/>
        </w:rPr>
        <w:t>CHU Agadir</w:t>
      </w:r>
    </w:p>
    <w:p w:rsidR="00B323AF" w:rsidRPr="00B323AF" w:rsidRDefault="00B323AF" w:rsidP="00B323AF">
      <w:pPr>
        <w:pStyle w:val="NormalWeb"/>
        <w:spacing w:before="0" w:beforeAutospacing="0" w:after="0" w:afterAutospacing="0"/>
        <w:jc w:val="right"/>
        <w:rPr>
          <w:rFonts w:asciiTheme="minorHAnsi" w:hAnsiTheme="minorHAnsi" w:cstheme="minorHAnsi"/>
          <w:b/>
          <w:bCs/>
          <w:color w:val="000000"/>
          <w:sz w:val="28"/>
          <w:szCs w:val="28"/>
        </w:rPr>
      </w:pPr>
      <w:r w:rsidRPr="00B323AF">
        <w:rPr>
          <w:rFonts w:asciiTheme="minorHAnsi" w:hAnsiTheme="minorHAnsi" w:cstheme="minorHAnsi"/>
          <w:b/>
          <w:bCs/>
          <w:color w:val="000000"/>
          <w:sz w:val="28"/>
          <w:szCs w:val="28"/>
        </w:rPr>
        <w:t>Novembre 2021</w:t>
      </w:r>
    </w:p>
    <w:p w:rsidR="00B323AF" w:rsidRDefault="00B323AF" w:rsidP="00217A9B"/>
    <w:p w:rsidR="00DA3610" w:rsidRPr="00372A35" w:rsidRDefault="00DA3610" w:rsidP="00217A9B"/>
    <w:sectPr w:rsidR="00DA3610" w:rsidRPr="00372A35" w:rsidSect="00D94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140D1"/>
    <w:multiLevelType w:val="hybridMultilevel"/>
    <w:tmpl w:val="A7B425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D4"/>
    <w:rsid w:val="001A5B17"/>
    <w:rsid w:val="00217A9B"/>
    <w:rsid w:val="00372A35"/>
    <w:rsid w:val="003B0508"/>
    <w:rsid w:val="003B7E2B"/>
    <w:rsid w:val="003D4803"/>
    <w:rsid w:val="004A2F40"/>
    <w:rsid w:val="0087135B"/>
    <w:rsid w:val="008F606D"/>
    <w:rsid w:val="009432A7"/>
    <w:rsid w:val="00A01810"/>
    <w:rsid w:val="00A54B41"/>
    <w:rsid w:val="00B323AF"/>
    <w:rsid w:val="00B37DA8"/>
    <w:rsid w:val="00B524EE"/>
    <w:rsid w:val="00B65C49"/>
    <w:rsid w:val="00C94EBE"/>
    <w:rsid w:val="00D2502F"/>
    <w:rsid w:val="00D94B3F"/>
    <w:rsid w:val="00DA3610"/>
    <w:rsid w:val="00E61AD4"/>
    <w:rsid w:val="00E83BE0"/>
    <w:rsid w:val="00F04B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2DCED-6D8D-4852-B549-BDC238E2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B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7A9B"/>
    <w:pPr>
      <w:ind w:left="720"/>
      <w:contextualSpacing/>
    </w:pPr>
  </w:style>
  <w:style w:type="paragraph" w:styleId="NormalWeb">
    <w:name w:val="Normal (Web)"/>
    <w:basedOn w:val="Normal"/>
    <w:uiPriority w:val="99"/>
    <w:semiHidden/>
    <w:unhideWhenUsed/>
    <w:rsid w:val="00B323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2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678</Words>
  <Characters>3732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surface</cp:lastModifiedBy>
  <cp:revision>3</cp:revision>
  <dcterms:created xsi:type="dcterms:W3CDTF">2021-11-27T12:02:00Z</dcterms:created>
  <dcterms:modified xsi:type="dcterms:W3CDTF">2021-11-30T10:28:00Z</dcterms:modified>
</cp:coreProperties>
</file>