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C0" w:rsidRDefault="00FC6CAF" w:rsidP="00A71D74">
      <w:pPr>
        <w:tabs>
          <w:tab w:val="left" w:pos="1276"/>
        </w:tabs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Cannabidiol</w:t>
      </w:r>
      <w:proofErr w:type="spellEnd"/>
      <w:r>
        <w:rPr>
          <w:b/>
          <w:bCs/>
          <w:sz w:val="40"/>
          <w:szCs w:val="40"/>
        </w:rPr>
        <w:t xml:space="preserve"> versus </w:t>
      </w:r>
      <w:proofErr w:type="spellStart"/>
      <w:r>
        <w:rPr>
          <w:b/>
          <w:bCs/>
          <w:sz w:val="40"/>
          <w:szCs w:val="40"/>
        </w:rPr>
        <w:t>R</w:t>
      </w:r>
      <w:r w:rsidR="008E4038" w:rsidRPr="005F2485">
        <w:rPr>
          <w:b/>
          <w:bCs/>
          <w:sz w:val="40"/>
          <w:szCs w:val="40"/>
        </w:rPr>
        <w:t>ispéridone</w:t>
      </w:r>
      <w:proofErr w:type="spellEnd"/>
      <w:r w:rsidR="008E4038" w:rsidRPr="005F2485">
        <w:rPr>
          <w:b/>
          <w:bCs/>
          <w:sz w:val="40"/>
          <w:szCs w:val="40"/>
        </w:rPr>
        <w:t xml:space="preserve"> pour le traitement de la psychose </w:t>
      </w:r>
      <w:r w:rsidR="00A71D74" w:rsidRPr="005F2485">
        <w:rPr>
          <w:b/>
          <w:bCs/>
          <w:sz w:val="40"/>
          <w:szCs w:val="40"/>
        </w:rPr>
        <w:t>aigue</w:t>
      </w:r>
      <w:r w:rsidR="008E4038" w:rsidRPr="005F2485">
        <w:rPr>
          <w:b/>
          <w:bCs/>
          <w:sz w:val="40"/>
          <w:szCs w:val="40"/>
        </w:rPr>
        <w:t xml:space="preserve"> </w:t>
      </w:r>
      <w:r w:rsidR="0028549B" w:rsidRPr="005F2485">
        <w:rPr>
          <w:b/>
          <w:bCs/>
          <w:sz w:val="40"/>
          <w:szCs w:val="40"/>
        </w:rPr>
        <w:t>associée à la consommation du cannabis</w:t>
      </w:r>
      <w:r w:rsidR="002E1329" w:rsidRPr="005F2485">
        <w:rPr>
          <w:b/>
          <w:bCs/>
          <w:sz w:val="40"/>
          <w:szCs w:val="40"/>
        </w:rPr>
        <w:t xml:space="preserve"> : P</w:t>
      </w:r>
      <w:r w:rsidR="008E4038" w:rsidRPr="005F2485">
        <w:rPr>
          <w:b/>
          <w:bCs/>
          <w:sz w:val="40"/>
          <w:szCs w:val="40"/>
        </w:rPr>
        <w:t>rotocole d'étude pour un essai clinique contrôlé randomisé</w:t>
      </w:r>
    </w:p>
    <w:p w:rsidR="00FC6CAF" w:rsidRDefault="00FC6CAF" w:rsidP="00A71D74">
      <w:pPr>
        <w:tabs>
          <w:tab w:val="left" w:pos="1276"/>
        </w:tabs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2158E9D" wp14:editId="7A6B384A">
            <wp:extent cx="5760720" cy="16783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AF" w:rsidRDefault="00FC6CAF" w:rsidP="00A71D74">
      <w:pPr>
        <w:tabs>
          <w:tab w:val="left" w:pos="1276"/>
        </w:tabs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35044F3" wp14:editId="4EE71081">
            <wp:extent cx="5760720" cy="7442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CAF" w:rsidRPr="005F2485" w:rsidRDefault="00FC6CAF" w:rsidP="00A71D74">
      <w:pPr>
        <w:tabs>
          <w:tab w:val="left" w:pos="1276"/>
        </w:tabs>
        <w:jc w:val="center"/>
        <w:rPr>
          <w:b/>
          <w:bCs/>
          <w:sz w:val="40"/>
          <w:szCs w:val="40"/>
        </w:rPr>
      </w:pPr>
    </w:p>
    <w:p w:rsidR="00B02EE8" w:rsidRPr="005F2485" w:rsidRDefault="00B02EE8" w:rsidP="008E4038">
      <w:pPr>
        <w:rPr>
          <w:b/>
          <w:bCs/>
          <w:sz w:val="24"/>
          <w:szCs w:val="24"/>
        </w:rPr>
      </w:pPr>
      <w:r w:rsidRPr="005F2485">
        <w:rPr>
          <w:b/>
          <w:bCs/>
          <w:sz w:val="24"/>
          <w:szCs w:val="24"/>
        </w:rPr>
        <w:t>Contexte</w:t>
      </w:r>
    </w:p>
    <w:p w:rsidR="00E44946" w:rsidRDefault="00E44946" w:rsidP="00E44946">
      <w:r w:rsidRPr="00E44946">
        <w:t xml:space="preserve">La consommation de cannabis est un facteur de risque important </w:t>
      </w:r>
      <w:r w:rsidR="00FC6CAF">
        <w:t>de développement d’une psychose, et</w:t>
      </w:r>
      <w:r w:rsidR="005D18A7">
        <w:t xml:space="preserve"> </w:t>
      </w:r>
      <w:r w:rsidRPr="00E44946">
        <w:t>accentue la sévérité des symptômes psychotiques. Le risque de transition ultérieure vers la schizophrénie est associé à la quantité et à la fréquence de consommation de cannabis</w:t>
      </w:r>
      <w:r>
        <w:t>.</w:t>
      </w:r>
      <w:r w:rsidR="00FC6CAF">
        <w:t xml:space="preserve"> </w:t>
      </w:r>
      <w:r>
        <w:t>La coexistence de la psychose et du trouble lié à l'usage de substances psychoactives est communément appelée double diagnostic.</w:t>
      </w:r>
    </w:p>
    <w:p w:rsidR="007A3BEA" w:rsidRDefault="008E4038" w:rsidP="00A71D74">
      <w:r>
        <w:t xml:space="preserve">La prévalence des patients souffrant de psychose </w:t>
      </w:r>
      <w:r w:rsidR="00A71D74">
        <w:t xml:space="preserve">associée à une </w:t>
      </w:r>
      <w:r>
        <w:t xml:space="preserve">consommation concomitante de cannabis augmente sans option de traitement pharmacologique spécialisée approuvée. </w:t>
      </w:r>
    </w:p>
    <w:p w:rsidR="00A71D74" w:rsidRDefault="008E4038" w:rsidP="00692E0A">
      <w:r>
        <w:t xml:space="preserve">Le </w:t>
      </w:r>
      <w:proofErr w:type="spellStart"/>
      <w:r>
        <w:t>cannabidiol</w:t>
      </w:r>
      <w:proofErr w:type="spellEnd"/>
      <w:r>
        <w:t xml:space="preserve">, un constituant de la plante Cannabis </w:t>
      </w:r>
      <w:proofErr w:type="spellStart"/>
      <w:r>
        <w:t>sativa</w:t>
      </w:r>
      <w:proofErr w:type="spellEnd"/>
      <w:r>
        <w:t xml:space="preserve">, </w:t>
      </w:r>
      <w:r w:rsidR="00A71D74" w:rsidRPr="00A71D74">
        <w:t xml:space="preserve">a un mécanisme d'action multimodal qui le rend potentiellement supérieur aux composés antipsychotiques traditionnels dont l'effet antipsychotique est principalement médié par le blocage des récepteurs de la dopamine D2. </w:t>
      </w:r>
      <w:r w:rsidR="00692E0A">
        <w:t>L</w:t>
      </w:r>
      <w:r w:rsidR="00A71D74" w:rsidRPr="00A71D74">
        <w:t xml:space="preserve">'effet antipsychotique du </w:t>
      </w:r>
      <w:proofErr w:type="spellStart"/>
      <w:r w:rsidR="00692E0A">
        <w:t>cannabidiol</w:t>
      </w:r>
      <w:proofErr w:type="spellEnd"/>
      <w:r w:rsidR="00692E0A" w:rsidRPr="00A71D74">
        <w:t xml:space="preserve"> </w:t>
      </w:r>
      <w:r w:rsidR="00A71D74" w:rsidRPr="00A71D74">
        <w:t>se manifeste par l'inhibition de la dégradation de l'</w:t>
      </w:r>
      <w:proofErr w:type="spellStart"/>
      <w:r w:rsidR="00A71D74" w:rsidRPr="00A71D74">
        <w:t>endocannabinoïde</w:t>
      </w:r>
      <w:proofErr w:type="spellEnd"/>
      <w:r w:rsidR="00A71D74" w:rsidRPr="00A71D74">
        <w:t xml:space="preserve"> </w:t>
      </w:r>
      <w:proofErr w:type="spellStart"/>
      <w:r w:rsidR="00A71D74" w:rsidRPr="00A71D74">
        <w:t>anandamide</w:t>
      </w:r>
      <w:proofErr w:type="spellEnd"/>
      <w:r w:rsidR="00A71D74" w:rsidRPr="00A71D74">
        <w:t xml:space="preserve"> qui </w:t>
      </w:r>
      <w:proofErr w:type="spellStart"/>
      <w:r w:rsidR="00A71D74" w:rsidRPr="00A71D74">
        <w:t>antagonise</w:t>
      </w:r>
      <w:proofErr w:type="spellEnd"/>
      <w:r w:rsidR="00A71D74" w:rsidRPr="00A71D74">
        <w:t xml:space="preserve"> par la suite l'</w:t>
      </w:r>
      <w:proofErr w:type="spellStart"/>
      <w:r w:rsidR="00A71D74" w:rsidRPr="00A71D74">
        <w:t>hyperactivation</w:t>
      </w:r>
      <w:proofErr w:type="spellEnd"/>
      <w:r w:rsidR="00A71D74" w:rsidRPr="00A71D74">
        <w:t xml:space="preserve"> de la dopamine D et représe</w:t>
      </w:r>
      <w:r w:rsidR="00FC6CAF">
        <w:t>nte ainsi un changement du paradigme</w:t>
      </w:r>
      <w:r w:rsidR="00A71D74" w:rsidRPr="00A71D74">
        <w:t xml:space="preserve"> concernant le traitement de la psychose.</w:t>
      </w:r>
    </w:p>
    <w:p w:rsidR="008E4038" w:rsidRDefault="008E4038" w:rsidP="008E4038">
      <w:r>
        <w:t xml:space="preserve">Le but de cette étude est d'évaluer l'efficacité du </w:t>
      </w:r>
      <w:proofErr w:type="spellStart"/>
      <w:r>
        <w:t>cannabidiol</w:t>
      </w:r>
      <w:proofErr w:type="spellEnd"/>
      <w:r>
        <w:t xml:space="preserve"> par rapport à un antipsychotique de deuxièm</w:t>
      </w:r>
      <w:r w:rsidR="00FC6CAF">
        <w:t>e génération de premier choix (</w:t>
      </w:r>
      <w:proofErr w:type="spellStart"/>
      <w:r w:rsidR="00FC6CAF">
        <w:t>R</w:t>
      </w:r>
      <w:r>
        <w:t>ispéridone</w:t>
      </w:r>
      <w:proofErr w:type="spellEnd"/>
      <w:r>
        <w:t xml:space="preserve">) chez des patients présentant une psychose précoce et une consommation </w:t>
      </w:r>
      <w:proofErr w:type="spellStart"/>
      <w:r>
        <w:t>comorbide</w:t>
      </w:r>
      <w:proofErr w:type="spellEnd"/>
      <w:r>
        <w:t xml:space="preserve"> de cannabis.</w:t>
      </w:r>
    </w:p>
    <w:p w:rsidR="00B02EE8" w:rsidRPr="005F2485" w:rsidRDefault="00B02EE8" w:rsidP="008E4038">
      <w:pPr>
        <w:rPr>
          <w:b/>
          <w:bCs/>
          <w:sz w:val="24"/>
          <w:szCs w:val="24"/>
        </w:rPr>
      </w:pPr>
      <w:r w:rsidRPr="005F2485">
        <w:rPr>
          <w:b/>
          <w:bCs/>
          <w:sz w:val="24"/>
          <w:szCs w:val="24"/>
        </w:rPr>
        <w:lastRenderedPageBreak/>
        <w:t>Méthode</w:t>
      </w:r>
    </w:p>
    <w:p w:rsidR="00A71D74" w:rsidRDefault="008E4038" w:rsidP="00D06224">
      <w:r>
        <w:t>L'étude es</w:t>
      </w:r>
      <w:r w:rsidR="00B02EE8">
        <w:t>t un essai clinique randomisé</w:t>
      </w:r>
      <w:r>
        <w:t>, en double aveugle, en groupes parallèl</w:t>
      </w:r>
      <w:r w:rsidR="00B02EE8">
        <w:t>es, avec comparateur actif. Les auteurs</w:t>
      </w:r>
      <w:r>
        <w:t xml:space="preserve"> </w:t>
      </w:r>
      <w:r w:rsidR="00B02EE8" w:rsidRPr="00D06224">
        <w:rPr>
          <w:rFonts w:cstheme="minorHAnsi"/>
          <w:shd w:val="clear" w:color="auto" w:fill="FFFFFF"/>
        </w:rPr>
        <w:t>prévoient</w:t>
      </w:r>
      <w:r>
        <w:t xml:space="preserve"> d'inclure 130 patients âgés de 18 à 64 ans avec un d</w:t>
      </w:r>
      <w:r w:rsidR="00E42A68">
        <w:t>iagnostic récent de psychose, ayant une</w:t>
      </w:r>
      <w:r>
        <w:t xml:space="preserve"> consommation </w:t>
      </w:r>
      <w:r w:rsidR="00E42A68">
        <w:t xml:space="preserve">actuelle </w:t>
      </w:r>
      <w:r>
        <w:t xml:space="preserve">de cannabis et </w:t>
      </w:r>
      <w:r w:rsidR="00E42A68">
        <w:t xml:space="preserve">qui sont </w:t>
      </w:r>
      <w:r>
        <w:t xml:space="preserve">non traités par </w:t>
      </w:r>
      <w:r w:rsidR="00E42A68">
        <w:t>d</w:t>
      </w:r>
      <w:r w:rsidR="005D18A7">
        <w:t xml:space="preserve">es </w:t>
      </w:r>
      <w:r>
        <w:t xml:space="preserve">antipsychotiques. </w:t>
      </w:r>
    </w:p>
    <w:p w:rsidR="00A71D74" w:rsidRDefault="008E4038" w:rsidP="00D06224">
      <w:r>
        <w:t>Les par</w:t>
      </w:r>
      <w:r w:rsidR="00E42A68">
        <w:t>ticipants seront randomisés pendant</w:t>
      </w:r>
      <w:r>
        <w:t xml:space="preserve"> sept semaines de traitement avec s</w:t>
      </w:r>
      <w:r w:rsidR="00D06224">
        <w:t xml:space="preserve">oit 600 mg de </w:t>
      </w:r>
      <w:proofErr w:type="spellStart"/>
      <w:r w:rsidR="00D06224">
        <w:t>cannabidiol</w:t>
      </w:r>
      <w:proofErr w:type="spellEnd"/>
      <w:r w:rsidR="00D06224">
        <w:t xml:space="preserve"> soit 4 mg de </w:t>
      </w:r>
      <w:proofErr w:type="spellStart"/>
      <w:r w:rsidR="00D06224">
        <w:t>rispéridone</w:t>
      </w:r>
      <w:proofErr w:type="spellEnd"/>
      <w:r w:rsidR="00D06224">
        <w:t xml:space="preserve">. </w:t>
      </w:r>
      <w:r>
        <w:t xml:space="preserve">Les participants subiront une évaluation clinique après 1, 3, 5 et 7 semaines, une évaluation téléphonique les semaines intermédiaires et une visite de sécurité deux semaines après la fin du traitement. </w:t>
      </w:r>
    </w:p>
    <w:p w:rsidR="008E4038" w:rsidRDefault="008E4038" w:rsidP="00D06224">
      <w:r>
        <w:t>Les principaux critères de jugement sont l'arrêt de la consommation de cannabis (</w:t>
      </w:r>
      <w:proofErr w:type="spellStart"/>
      <w:r>
        <w:t>autodéclaré</w:t>
      </w:r>
      <w:proofErr w:type="spellEnd"/>
      <w:r>
        <w:t xml:space="preserve">) et la gravité des symptômes psychotiques. Les critères de jugement secondaires comprennent la fréquence et la quantité de consommation de cannabis, la gravité globale de la maladie, le fonctionnement psychosocial, le bien-être subjectif, la cognition, le sommeil, la rythmicité circadienne et la </w:t>
      </w:r>
      <w:proofErr w:type="spellStart"/>
      <w:r>
        <w:t>métabolomique</w:t>
      </w:r>
      <w:proofErr w:type="spellEnd"/>
      <w:r>
        <w:t>.</w:t>
      </w:r>
    </w:p>
    <w:p w:rsidR="003C38A0" w:rsidRPr="005F2485" w:rsidRDefault="003C38A0" w:rsidP="008E4038">
      <w:pPr>
        <w:rPr>
          <w:b/>
          <w:bCs/>
          <w:sz w:val="24"/>
          <w:szCs w:val="24"/>
        </w:rPr>
      </w:pPr>
      <w:r w:rsidRPr="005F2485">
        <w:rPr>
          <w:b/>
          <w:bCs/>
          <w:sz w:val="24"/>
          <w:szCs w:val="24"/>
        </w:rPr>
        <w:t>Discussion</w:t>
      </w:r>
    </w:p>
    <w:p w:rsidR="008E4038" w:rsidRDefault="00DD69E2" w:rsidP="00DD69E2">
      <w:r w:rsidRPr="00DD69E2">
        <w:t xml:space="preserve">Le profil du </w:t>
      </w:r>
      <w:proofErr w:type="spellStart"/>
      <w:r>
        <w:t>cannabidiol</w:t>
      </w:r>
      <w:proofErr w:type="spellEnd"/>
      <w:r w:rsidRPr="00DD69E2">
        <w:t xml:space="preserve"> permet un nouveau paradigme révolutionnaire pour le traitement des patients à double diagnostic avec un impact potentiellement substantiel sur l'évolution de la maladie et le niveau de fonctionnement. Par conséquent, le </w:t>
      </w:r>
      <w:proofErr w:type="spellStart"/>
      <w:r>
        <w:t>cannabidiol</w:t>
      </w:r>
      <w:proofErr w:type="spellEnd"/>
      <w:r w:rsidRPr="00DD69E2">
        <w:t xml:space="preserve"> a le potentiel de </w:t>
      </w:r>
      <w:r>
        <w:t>prévenir</w:t>
      </w:r>
      <w:r w:rsidRPr="00DD69E2">
        <w:t xml:space="preserve"> la transition de la psychose aiguë vers</w:t>
      </w:r>
      <w:r>
        <w:t xml:space="preserve"> des affections plus chroniques</w:t>
      </w:r>
      <w:r w:rsidRPr="00DD69E2">
        <w:t>. Les résultats peuvent avoir un avantage majeur pour les patients actuels et futurs.</w:t>
      </w:r>
    </w:p>
    <w:p w:rsidR="00126873" w:rsidRPr="00126873" w:rsidRDefault="00126873" w:rsidP="0012687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26873">
        <w:rPr>
          <w:rFonts w:asciiTheme="minorHAnsi" w:hAnsiTheme="minorHAnsi" w:cstheme="minorHAnsi"/>
          <w:color w:val="000000"/>
          <w:sz w:val="22"/>
          <w:szCs w:val="22"/>
        </w:rPr>
        <w:t xml:space="preserve">Dr Mina </w:t>
      </w:r>
      <w:proofErr w:type="spellStart"/>
      <w:r w:rsidRPr="00126873">
        <w:rPr>
          <w:rFonts w:asciiTheme="minorHAnsi" w:hAnsiTheme="minorHAnsi" w:cstheme="minorHAnsi"/>
          <w:color w:val="000000"/>
          <w:sz w:val="22"/>
          <w:szCs w:val="22"/>
        </w:rPr>
        <w:t>Ouhamou</w:t>
      </w:r>
      <w:proofErr w:type="spellEnd"/>
    </w:p>
    <w:p w:rsidR="00126873" w:rsidRPr="00126873" w:rsidRDefault="00126873" w:rsidP="0012687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26873">
        <w:rPr>
          <w:rFonts w:asciiTheme="minorHAnsi" w:hAnsiTheme="minorHAnsi" w:cstheme="minorHAnsi"/>
          <w:color w:val="000000"/>
          <w:sz w:val="22"/>
          <w:szCs w:val="22"/>
        </w:rPr>
        <w:t>Service de Psychiatrie</w:t>
      </w:r>
    </w:p>
    <w:p w:rsidR="00126873" w:rsidRPr="00126873" w:rsidRDefault="00126873" w:rsidP="0012687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26873">
        <w:rPr>
          <w:rFonts w:asciiTheme="minorHAnsi" w:hAnsiTheme="minorHAnsi" w:cstheme="minorHAnsi"/>
          <w:color w:val="000000"/>
          <w:sz w:val="22"/>
          <w:szCs w:val="22"/>
        </w:rPr>
        <w:t>CHU-Agadir</w:t>
      </w:r>
    </w:p>
    <w:p w:rsidR="00126873" w:rsidRPr="00126873" w:rsidRDefault="00126873" w:rsidP="0012687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Septembre</w:t>
      </w:r>
      <w:r w:rsidRPr="00126873">
        <w:rPr>
          <w:rFonts w:asciiTheme="minorHAnsi" w:hAnsiTheme="minorHAnsi" w:cstheme="minorHAnsi"/>
          <w:color w:val="000000"/>
          <w:sz w:val="22"/>
          <w:szCs w:val="22"/>
        </w:rPr>
        <w:t xml:space="preserve"> 2021</w:t>
      </w:r>
    </w:p>
    <w:p w:rsidR="00126873" w:rsidRDefault="00126873" w:rsidP="00126873"/>
    <w:sectPr w:rsidR="0012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38"/>
    <w:rsid w:val="00116DDC"/>
    <w:rsid w:val="00126873"/>
    <w:rsid w:val="00152010"/>
    <w:rsid w:val="00156FB0"/>
    <w:rsid w:val="0028549B"/>
    <w:rsid w:val="002E1329"/>
    <w:rsid w:val="003C38A0"/>
    <w:rsid w:val="005D18A7"/>
    <w:rsid w:val="005E335D"/>
    <w:rsid w:val="005F2485"/>
    <w:rsid w:val="00692E0A"/>
    <w:rsid w:val="0069756E"/>
    <w:rsid w:val="007A3BEA"/>
    <w:rsid w:val="007D45B9"/>
    <w:rsid w:val="008E4038"/>
    <w:rsid w:val="00984C9B"/>
    <w:rsid w:val="00A002AA"/>
    <w:rsid w:val="00A71D74"/>
    <w:rsid w:val="00B02EE8"/>
    <w:rsid w:val="00B648DF"/>
    <w:rsid w:val="00C72BA2"/>
    <w:rsid w:val="00CB7FC0"/>
    <w:rsid w:val="00D06224"/>
    <w:rsid w:val="00DD69E2"/>
    <w:rsid w:val="00E42A68"/>
    <w:rsid w:val="00E44946"/>
    <w:rsid w:val="00EF1CC5"/>
    <w:rsid w:val="00F3593B"/>
    <w:rsid w:val="00F61A36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AF25-B421-4170-AD57-77017AC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surface</cp:lastModifiedBy>
  <cp:revision>3</cp:revision>
  <dcterms:created xsi:type="dcterms:W3CDTF">2021-09-22T06:59:00Z</dcterms:created>
  <dcterms:modified xsi:type="dcterms:W3CDTF">2021-09-27T09:10:00Z</dcterms:modified>
</cp:coreProperties>
</file>